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E61DF" w14:textId="23D37C4C" w:rsidR="00362A39" w:rsidRPr="00672B94" w:rsidRDefault="009C3C40" w:rsidP="00362A39">
      <w:pPr>
        <w:tabs>
          <w:tab w:val="left" w:pos="1985"/>
        </w:tabs>
        <w:spacing w:after="0"/>
        <w:jc w:val="both"/>
        <w:rPr>
          <w:rFonts w:ascii="Arial" w:hAnsi="Arial" w:cs="Arial"/>
          <w:b/>
          <w:sz w:val="24"/>
          <w:lang w:val="de-DE"/>
        </w:rPr>
      </w:pPr>
      <w:bookmarkStart w:id="0" w:name="_GoBack"/>
      <w:bookmarkEnd w:id="0"/>
      <w:r w:rsidRPr="00672B94">
        <w:rPr>
          <w:rFonts w:ascii="Arial" w:hAnsi="Arial" w:cs="Arial"/>
          <w:b/>
          <w:sz w:val="24"/>
          <w:szCs w:val="24"/>
          <w:lang w:val="de-DE"/>
        </w:rPr>
        <w:t xml:space="preserve">3GPP TSG-RAN WG1 </w:t>
      </w:r>
      <w:r>
        <w:rPr>
          <w:rFonts w:ascii="Arial" w:hAnsi="Arial" w:cs="Arial"/>
          <w:b/>
          <w:sz w:val="24"/>
          <w:szCs w:val="24"/>
          <w:lang w:val="de-DE"/>
        </w:rPr>
        <w:t>NR</w:t>
      </w:r>
      <w:r w:rsidRPr="00672B94">
        <w:rPr>
          <w:rFonts w:ascii="Arial" w:hAnsi="Arial" w:cs="Arial"/>
          <w:b/>
          <w:sz w:val="24"/>
          <w:lang w:val="de-DE"/>
        </w:rPr>
        <w:tab/>
      </w:r>
      <w:r>
        <w:rPr>
          <w:rFonts w:ascii="Arial" w:hAnsi="Arial" w:cs="Arial"/>
          <w:b/>
          <w:sz w:val="24"/>
          <w:lang w:val="de-DE"/>
        </w:rPr>
        <w:t xml:space="preserve"> Ad-Hoc meeting</w:t>
      </w:r>
      <w:r w:rsidR="00362A39">
        <w:rPr>
          <w:rFonts w:ascii="Arial" w:hAnsi="Arial" w:cs="Arial"/>
          <w:b/>
          <w:sz w:val="24"/>
          <w:lang w:val="de-DE"/>
        </w:rPr>
        <w:t xml:space="preserve">  </w:t>
      </w:r>
      <w:r w:rsidR="00362A39" w:rsidRPr="00672B94">
        <w:rPr>
          <w:rFonts w:ascii="Arial" w:hAnsi="Arial" w:cs="Arial"/>
          <w:b/>
          <w:sz w:val="24"/>
          <w:lang w:val="de-DE"/>
        </w:rPr>
        <w:tab/>
      </w:r>
      <w:r w:rsidR="00362A39" w:rsidRPr="00672B94">
        <w:rPr>
          <w:rFonts w:ascii="Arial" w:hAnsi="Arial" w:cs="Arial"/>
          <w:b/>
          <w:sz w:val="24"/>
          <w:lang w:val="de-DE"/>
        </w:rPr>
        <w:tab/>
      </w:r>
      <w:r w:rsidR="00362A39" w:rsidRPr="00672B94">
        <w:rPr>
          <w:rFonts w:ascii="Arial" w:hAnsi="Arial" w:cs="Arial"/>
          <w:b/>
          <w:sz w:val="24"/>
          <w:lang w:val="de-DE"/>
        </w:rPr>
        <w:tab/>
        <w:t xml:space="preserve">                      </w:t>
      </w:r>
      <w:r w:rsidR="00B40FF3">
        <w:rPr>
          <w:rFonts w:ascii="Arial" w:hAnsi="Arial" w:cs="Arial"/>
          <w:b/>
          <w:sz w:val="24"/>
          <w:lang w:val="de-DE"/>
        </w:rPr>
        <w:t xml:space="preserve">         </w:t>
      </w:r>
      <w:r w:rsidR="00362A39" w:rsidRPr="00672B94">
        <w:rPr>
          <w:rFonts w:ascii="Arial" w:hAnsi="Arial" w:cs="Arial"/>
          <w:b/>
          <w:sz w:val="24"/>
          <w:lang w:val="de-DE"/>
        </w:rPr>
        <w:t xml:space="preserve">   </w:t>
      </w:r>
      <w:r w:rsidR="00362A39">
        <w:rPr>
          <w:rFonts w:ascii="Arial" w:hAnsi="Arial" w:cs="Arial"/>
          <w:b/>
          <w:sz w:val="24"/>
          <w:lang w:val="de-DE"/>
        </w:rPr>
        <w:t xml:space="preserve">  </w:t>
      </w:r>
      <w:r w:rsidR="00EB0853">
        <w:rPr>
          <w:rFonts w:ascii="Arial" w:hAnsi="Arial" w:cs="Arial"/>
          <w:b/>
          <w:sz w:val="24"/>
          <w:lang w:val="de-DE"/>
        </w:rPr>
        <w:t xml:space="preserve">       </w:t>
      </w:r>
      <w:r w:rsidR="00362A39" w:rsidRPr="00672B94">
        <w:rPr>
          <w:rFonts w:ascii="Arial" w:hAnsi="Arial" w:cs="Arial"/>
          <w:b/>
          <w:sz w:val="24"/>
          <w:lang w:val="de-DE"/>
        </w:rPr>
        <w:t>R1-</w:t>
      </w:r>
      <w:r w:rsidR="00B40FF3">
        <w:rPr>
          <w:rFonts w:ascii="Arial" w:hAnsi="Arial" w:cs="Arial"/>
          <w:b/>
          <w:sz w:val="24"/>
          <w:lang w:val="de-DE"/>
        </w:rPr>
        <w:t>1</w:t>
      </w:r>
      <w:r w:rsidR="00EB0853">
        <w:rPr>
          <w:rFonts w:ascii="Arial" w:hAnsi="Arial" w:cs="Arial"/>
          <w:b/>
          <w:sz w:val="24"/>
          <w:lang w:val="de-DE"/>
        </w:rPr>
        <w:t>7</w:t>
      </w:r>
      <w:r>
        <w:rPr>
          <w:rFonts w:ascii="Arial" w:hAnsi="Arial" w:cs="Arial"/>
          <w:b/>
          <w:sz w:val="24"/>
          <w:lang w:val="de-DE"/>
        </w:rPr>
        <w:t>00344</w:t>
      </w:r>
    </w:p>
    <w:p w14:paraId="407D8A78" w14:textId="2DC8C154" w:rsidR="00362A39" w:rsidRDefault="00EB0853" w:rsidP="00362A39">
      <w:pPr>
        <w:tabs>
          <w:tab w:val="left" w:pos="1985"/>
        </w:tabs>
        <w:spacing w:after="0"/>
        <w:jc w:val="both"/>
        <w:rPr>
          <w:rFonts w:ascii="Arial" w:hAnsi="Arial" w:cs="Arial"/>
          <w:b/>
          <w:sz w:val="24"/>
          <w:lang w:val="en-US"/>
        </w:rPr>
      </w:pPr>
      <w:r>
        <w:rPr>
          <w:rFonts w:ascii="Arial" w:hAnsi="Arial" w:cs="Arial"/>
          <w:b/>
          <w:sz w:val="24"/>
          <w:lang w:val="en-US"/>
        </w:rPr>
        <w:t>Spokane</w:t>
      </w:r>
      <w:r w:rsidR="00362A39" w:rsidRPr="00E379CC">
        <w:rPr>
          <w:rFonts w:ascii="Arial" w:hAnsi="Arial" w:cs="Arial"/>
          <w:b/>
          <w:sz w:val="24"/>
          <w:lang w:val="en-US"/>
        </w:rPr>
        <w:t>, USA 1</w:t>
      </w:r>
      <w:r>
        <w:rPr>
          <w:rFonts w:ascii="Arial" w:hAnsi="Arial" w:cs="Arial"/>
          <w:b/>
          <w:sz w:val="24"/>
          <w:lang w:val="en-US"/>
        </w:rPr>
        <w:t>6</w:t>
      </w:r>
      <w:r w:rsidR="00362A39" w:rsidRPr="00E379CC">
        <w:rPr>
          <w:rFonts w:ascii="Arial" w:hAnsi="Arial" w:cs="Arial"/>
          <w:b/>
          <w:sz w:val="24"/>
          <w:lang w:val="en-US"/>
        </w:rPr>
        <w:t xml:space="preserve">th - </w:t>
      </w:r>
      <w:r>
        <w:rPr>
          <w:rFonts w:ascii="Arial" w:hAnsi="Arial" w:cs="Arial"/>
          <w:b/>
          <w:sz w:val="24"/>
          <w:lang w:val="en-US"/>
        </w:rPr>
        <w:t>20</w:t>
      </w:r>
      <w:r w:rsidR="00362A39" w:rsidRPr="00E379CC">
        <w:rPr>
          <w:rFonts w:ascii="Arial" w:hAnsi="Arial" w:cs="Arial"/>
          <w:b/>
          <w:sz w:val="24"/>
          <w:lang w:val="en-US"/>
        </w:rPr>
        <w:t xml:space="preserve">th </w:t>
      </w:r>
      <w:r>
        <w:rPr>
          <w:rFonts w:ascii="Arial" w:hAnsi="Arial" w:cs="Arial"/>
          <w:b/>
          <w:sz w:val="24"/>
          <w:lang w:val="en-US"/>
        </w:rPr>
        <w:t>January</w:t>
      </w:r>
      <w:r w:rsidR="00362A39" w:rsidRPr="00E379CC">
        <w:rPr>
          <w:rFonts w:ascii="Arial" w:hAnsi="Arial" w:cs="Arial"/>
          <w:b/>
          <w:sz w:val="24"/>
          <w:lang w:val="en-US"/>
        </w:rPr>
        <w:t xml:space="preserve"> 201</w:t>
      </w:r>
      <w:r>
        <w:rPr>
          <w:rFonts w:ascii="Arial" w:hAnsi="Arial" w:cs="Arial"/>
          <w:b/>
          <w:sz w:val="24"/>
          <w:lang w:val="en-US"/>
        </w:rPr>
        <w:t>7</w:t>
      </w:r>
    </w:p>
    <w:p w14:paraId="2B35EAFF" w14:textId="77777777" w:rsidR="00362A39" w:rsidRPr="009B2261" w:rsidRDefault="00362A39" w:rsidP="00362A39">
      <w:pPr>
        <w:tabs>
          <w:tab w:val="left" w:pos="1985"/>
        </w:tabs>
        <w:spacing w:after="0"/>
        <w:jc w:val="both"/>
        <w:rPr>
          <w:rFonts w:ascii="Arial" w:hAnsi="Arial" w:cs="Arial"/>
          <w:b/>
          <w:sz w:val="24"/>
          <w:lang w:val="en-US"/>
        </w:rPr>
      </w:pPr>
    </w:p>
    <w:p w14:paraId="4E850477" w14:textId="77777777" w:rsidR="00362A39" w:rsidRPr="00E95DAE" w:rsidRDefault="00362A39" w:rsidP="00362A39">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60091C2D" w14:textId="4E9103A3" w:rsidR="00362A39" w:rsidRPr="00914717" w:rsidRDefault="00362A39" w:rsidP="00362A39">
      <w:pPr>
        <w:spacing w:after="0"/>
        <w:ind w:left="1983" w:hangingChars="823" w:hanging="1983"/>
        <w:jc w:val="both"/>
        <w:rPr>
          <w:rFonts w:ascii="Arial" w:hAnsi="Arial" w:cs="Arial"/>
          <w:b/>
          <w:sz w:val="32"/>
          <w:lang w:eastAsia="zh-CN"/>
        </w:rPr>
      </w:pPr>
      <w:r w:rsidRPr="001A628F">
        <w:rPr>
          <w:rFonts w:ascii="Arial" w:hAnsi="Arial" w:cs="Arial"/>
          <w:b/>
          <w:sz w:val="24"/>
          <w:lang w:val="en-US"/>
        </w:rPr>
        <w:t>Title:</w:t>
      </w:r>
      <w:r w:rsidRPr="006E3689">
        <w:rPr>
          <w:rFonts w:ascii="Arial" w:eastAsia="맑은 고딕" w:hAnsi="Arial" w:cs="Arial" w:hint="eastAsia"/>
          <w:b/>
          <w:sz w:val="24"/>
          <w:lang w:val="en-US" w:eastAsia="ko-KR"/>
        </w:rPr>
        <w:tab/>
      </w:r>
      <w:r w:rsidR="00EB0853" w:rsidRPr="00EB0853">
        <w:rPr>
          <w:rFonts w:ascii="Arial" w:eastAsia="맑은 고딕" w:hAnsi="Arial" w:cs="Arial"/>
          <w:b/>
          <w:sz w:val="24"/>
          <w:lang w:val="en-US" w:eastAsia="ko-KR"/>
        </w:rPr>
        <w:t xml:space="preserve">On </w:t>
      </w:r>
      <w:r w:rsidR="00EB0853">
        <w:rPr>
          <w:rFonts w:ascii="Arial" w:eastAsia="맑은 고딕" w:hAnsi="Arial" w:cs="Arial"/>
          <w:b/>
          <w:sz w:val="24"/>
          <w:lang w:val="en-US" w:eastAsia="ko-KR"/>
        </w:rPr>
        <w:t xml:space="preserve">NR </w:t>
      </w:r>
      <w:r w:rsidR="00EB0853" w:rsidRPr="00EB0853">
        <w:rPr>
          <w:rFonts w:ascii="Arial" w:eastAsia="맑은 고딕" w:hAnsi="Arial" w:cs="Arial"/>
          <w:b/>
          <w:sz w:val="24"/>
          <w:lang w:val="en-US" w:eastAsia="ko-KR"/>
        </w:rPr>
        <w:t>CSI acquisition signaling</w:t>
      </w:r>
    </w:p>
    <w:p w14:paraId="588AC71C" w14:textId="73574511" w:rsidR="00362A39" w:rsidRPr="00E95DAE" w:rsidRDefault="00362A39" w:rsidP="00362A39">
      <w:pPr>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t xml:space="preserve">    </w:t>
      </w:r>
      <w:r w:rsidR="00EB0853">
        <w:rPr>
          <w:rFonts w:ascii="Arial" w:hAnsi="Arial" w:cs="Arial"/>
          <w:b/>
          <w:sz w:val="24"/>
          <w:lang w:val="en-US"/>
        </w:rPr>
        <w:t>5.1.2.2</w:t>
      </w:r>
    </w:p>
    <w:p w14:paraId="5F055210" w14:textId="77777777" w:rsidR="00362A39" w:rsidRPr="00E95DAE" w:rsidRDefault="00362A39" w:rsidP="00362A39">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6A2A284C" w14:textId="77777777" w:rsidR="00362A39" w:rsidRPr="009A37AC" w:rsidRDefault="00362A39" w:rsidP="00362A39">
      <w:pPr>
        <w:spacing w:after="0"/>
        <w:ind w:left="2388" w:hangingChars="995" w:hanging="2388"/>
        <w:jc w:val="both"/>
        <w:rPr>
          <w:sz w:val="24"/>
          <w:lang w:val="en-US"/>
        </w:rPr>
      </w:pPr>
    </w:p>
    <w:p w14:paraId="6E58C871" w14:textId="77777777" w:rsidR="00362A39" w:rsidRDefault="00362A39" w:rsidP="00362A39">
      <w:pPr>
        <w:pStyle w:val="Heading1"/>
        <w:rPr>
          <w:lang w:val="en-US" w:eastAsia="zh-CN"/>
        </w:rPr>
      </w:pPr>
      <w:r w:rsidRPr="00FA5962">
        <w:rPr>
          <w:lang w:val="en-US"/>
        </w:rPr>
        <w:t>Introduction</w:t>
      </w:r>
    </w:p>
    <w:p w14:paraId="78317D24" w14:textId="77777777" w:rsidR="00D350DA" w:rsidRDefault="00D350DA" w:rsidP="00D350DA">
      <w:pPr>
        <w:ind w:firstLine="284"/>
        <w:jc w:val="both"/>
        <w:rPr>
          <w:sz w:val="22"/>
          <w:szCs w:val="22"/>
        </w:rPr>
      </w:pPr>
      <w:r>
        <w:rPr>
          <w:sz w:val="22"/>
          <w:szCs w:val="22"/>
        </w:rPr>
        <w:t xml:space="preserve">In RAN#87 the following agreement was made with respect to CSI reporting for in NR </w:t>
      </w:r>
      <w:r>
        <w:rPr>
          <w:sz w:val="22"/>
          <w:szCs w:val="22"/>
        </w:rPr>
        <w:fldChar w:fldCharType="begin"/>
      </w:r>
      <w:r>
        <w:rPr>
          <w:sz w:val="22"/>
          <w:szCs w:val="22"/>
        </w:rPr>
        <w:instrText xml:space="preserve"> REF _Ref465669131 \r \h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p>
    <w:p w14:paraId="1D9AD7F3" w14:textId="77777777" w:rsidR="00D350DA" w:rsidRPr="00D53EDA" w:rsidRDefault="00D350DA" w:rsidP="00D350DA">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585B4125" w14:textId="77777777" w:rsidR="00D350DA" w:rsidRPr="00C04E1F" w:rsidRDefault="00D350DA" w:rsidP="00D350DA">
      <w:pPr>
        <w:numPr>
          <w:ilvl w:val="0"/>
          <w:numId w:val="18"/>
        </w:numPr>
        <w:overflowPunct/>
        <w:autoSpaceDE/>
        <w:autoSpaceDN/>
        <w:adjustRightInd/>
        <w:spacing w:after="0"/>
        <w:textAlignment w:val="auto"/>
        <w:rPr>
          <w:rFonts w:eastAsia="MS Mincho"/>
          <w:iCs/>
          <w:lang w:val="en-US" w:eastAsia="ja-JP"/>
        </w:rPr>
      </w:pPr>
      <w:r w:rsidRPr="00C04E1F">
        <w:rPr>
          <w:rFonts w:eastAsia="MS Mincho"/>
          <w:iCs/>
          <w:lang w:val="en-US" w:eastAsia="ja-JP"/>
        </w:rPr>
        <w:t>For NR, support both periodic and semi-persistent CSI reporting:</w:t>
      </w:r>
    </w:p>
    <w:p w14:paraId="3FDF074D" w14:textId="77777777" w:rsidR="00D350DA" w:rsidRPr="00C04E1F" w:rsidRDefault="00D350DA" w:rsidP="00D350DA">
      <w:pPr>
        <w:numPr>
          <w:ilvl w:val="1"/>
          <w:numId w:val="18"/>
        </w:numPr>
        <w:overflowPunct/>
        <w:autoSpaceDE/>
        <w:autoSpaceDN/>
        <w:adjustRightInd/>
        <w:spacing w:after="0"/>
        <w:textAlignment w:val="auto"/>
        <w:rPr>
          <w:rFonts w:eastAsia="MS Mincho"/>
          <w:iCs/>
          <w:lang w:val="en-US" w:eastAsia="ja-JP"/>
        </w:rPr>
      </w:pPr>
      <w:r w:rsidRPr="00C04E1F">
        <w:rPr>
          <w:rFonts w:eastAsia="MS Mincho"/>
          <w:iCs/>
          <w:lang w:val="en-US" w:eastAsia="ja-JP"/>
        </w:rPr>
        <w:t>For periodic: higher-layer configuration of reporting periodicity and timing offset</w:t>
      </w:r>
    </w:p>
    <w:p w14:paraId="6A27ED29" w14:textId="77777777" w:rsidR="00D350DA" w:rsidRPr="00C04E1F" w:rsidRDefault="00D350DA" w:rsidP="00D350DA">
      <w:pPr>
        <w:numPr>
          <w:ilvl w:val="1"/>
          <w:numId w:val="18"/>
        </w:numPr>
        <w:overflowPunct/>
        <w:autoSpaceDE/>
        <w:autoSpaceDN/>
        <w:adjustRightInd/>
        <w:spacing w:after="0"/>
        <w:textAlignment w:val="auto"/>
        <w:rPr>
          <w:rFonts w:eastAsia="MS Mincho"/>
          <w:iCs/>
          <w:lang w:val="en-US" w:eastAsia="ja-JP"/>
        </w:rPr>
      </w:pPr>
      <w:r w:rsidRPr="00C04E1F">
        <w:rPr>
          <w:rFonts w:eastAsia="MS Mincho"/>
          <w:iCs/>
          <w:lang w:val="en-US" w:eastAsia="ja-JP"/>
        </w:rPr>
        <w:t>FFS for the case of semi-persistent CSI reporting w.r.t. reporting periodicity and timing offset</w:t>
      </w:r>
    </w:p>
    <w:p w14:paraId="18C23615" w14:textId="77777777" w:rsidR="00D350DA" w:rsidRDefault="00D350DA" w:rsidP="00D350DA">
      <w:pPr>
        <w:numPr>
          <w:ilvl w:val="1"/>
          <w:numId w:val="18"/>
        </w:numPr>
        <w:overflowPunct/>
        <w:autoSpaceDE/>
        <w:autoSpaceDN/>
        <w:adjustRightInd/>
        <w:spacing w:after="0"/>
        <w:textAlignment w:val="auto"/>
        <w:rPr>
          <w:rFonts w:eastAsia="MS Mincho"/>
          <w:iCs/>
          <w:lang w:val="en-US" w:eastAsia="ja-JP"/>
        </w:rPr>
      </w:pPr>
      <w:r w:rsidRPr="00C04E1F">
        <w:rPr>
          <w:rFonts w:eastAsia="MS Mincho"/>
          <w:iCs/>
          <w:lang w:val="en-US" w:eastAsia="ja-JP"/>
        </w:rPr>
        <w:t>FFS on detailed signaling</w:t>
      </w:r>
    </w:p>
    <w:p w14:paraId="6DA18497" w14:textId="77777777" w:rsidR="00D350DA" w:rsidRDefault="00D350DA" w:rsidP="00D350DA">
      <w:pPr>
        <w:overflowPunct/>
        <w:autoSpaceDE/>
        <w:autoSpaceDN/>
        <w:adjustRightInd/>
        <w:spacing w:after="0"/>
        <w:textAlignment w:val="auto"/>
        <w:rPr>
          <w:rFonts w:eastAsia="MS Mincho"/>
          <w:iCs/>
          <w:lang w:val="en-US" w:eastAsia="ja-JP"/>
        </w:rPr>
      </w:pPr>
    </w:p>
    <w:p w14:paraId="68688133" w14:textId="77777777" w:rsidR="00D350DA" w:rsidRDefault="00D350DA" w:rsidP="00D350DA">
      <w:pPr>
        <w:overflowPunct/>
        <w:autoSpaceDE/>
        <w:autoSpaceDN/>
        <w:adjustRightInd/>
        <w:spacing w:after="0"/>
        <w:textAlignment w:val="auto"/>
        <w:rPr>
          <w:rFonts w:eastAsia="MS Mincho"/>
          <w:iCs/>
          <w:lang w:val="en-US" w:eastAsia="ja-JP"/>
        </w:rPr>
      </w:pPr>
    </w:p>
    <w:p w14:paraId="0C31748C" w14:textId="77777777" w:rsidR="00D350DA" w:rsidRDefault="00D350DA" w:rsidP="00D350DA">
      <w:pPr>
        <w:ind w:firstLine="284"/>
        <w:jc w:val="both"/>
        <w:rPr>
          <w:sz w:val="22"/>
          <w:szCs w:val="22"/>
        </w:rPr>
      </w:pPr>
      <w:r>
        <w:rPr>
          <w:sz w:val="22"/>
          <w:szCs w:val="22"/>
        </w:rPr>
        <w:t xml:space="preserve">In RAN#87 the following agreement was made with respect to CSI-RS allocation for in NR </w:t>
      </w:r>
      <w:r>
        <w:rPr>
          <w:sz w:val="22"/>
          <w:szCs w:val="22"/>
        </w:rPr>
        <w:fldChar w:fldCharType="begin"/>
      </w:r>
      <w:r>
        <w:rPr>
          <w:sz w:val="22"/>
          <w:szCs w:val="22"/>
        </w:rPr>
        <w:instrText xml:space="preserve"> REF _Ref465669131 \r \h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p>
    <w:p w14:paraId="6050CB5D" w14:textId="77777777" w:rsidR="00D350DA" w:rsidRPr="00AF79F6" w:rsidRDefault="00D350DA" w:rsidP="00D350DA">
      <w:pPr>
        <w:rPr>
          <w:rFonts w:eastAsia="MS Mincho"/>
          <w:b/>
          <w:u w:val="single"/>
          <w:lang w:eastAsia="ja-JP"/>
        </w:rPr>
      </w:pPr>
      <w:r w:rsidRPr="00AF79F6">
        <w:rPr>
          <w:rFonts w:eastAsia="MS Mincho" w:hint="eastAsia"/>
          <w:b/>
          <w:highlight w:val="green"/>
          <w:u w:val="single"/>
          <w:lang w:eastAsia="ja-JP"/>
        </w:rPr>
        <w:t>Agreements:</w:t>
      </w:r>
    </w:p>
    <w:p w14:paraId="1696AAF2" w14:textId="77777777" w:rsidR="00D350DA" w:rsidRPr="00AF79F6" w:rsidRDefault="00D350DA" w:rsidP="00D350DA">
      <w:pPr>
        <w:numPr>
          <w:ilvl w:val="0"/>
          <w:numId w:val="20"/>
        </w:numPr>
        <w:overflowPunct/>
        <w:autoSpaceDE/>
        <w:autoSpaceDN/>
        <w:adjustRightInd/>
        <w:spacing w:after="0"/>
        <w:textAlignment w:val="auto"/>
        <w:rPr>
          <w:rFonts w:eastAsia="MS Mincho"/>
          <w:lang w:val="en-US" w:eastAsia="ja-JP"/>
        </w:rPr>
      </w:pPr>
      <w:r w:rsidRPr="00AF79F6">
        <w:rPr>
          <w:rFonts w:eastAsia="MS Mincho"/>
          <w:lang w:val="en-US" w:eastAsia="ja-JP"/>
        </w:rPr>
        <w:t>NR supports semi-persistent CSI-RS transmissions</w:t>
      </w:r>
    </w:p>
    <w:p w14:paraId="2D28B891" w14:textId="77777777" w:rsidR="00D350DA" w:rsidRPr="00AF79F6" w:rsidRDefault="00D350DA" w:rsidP="00D350DA">
      <w:pPr>
        <w:numPr>
          <w:ilvl w:val="1"/>
          <w:numId w:val="20"/>
        </w:numPr>
        <w:overflowPunct/>
        <w:autoSpaceDE/>
        <w:autoSpaceDN/>
        <w:adjustRightInd/>
        <w:spacing w:after="0"/>
        <w:textAlignment w:val="auto"/>
        <w:rPr>
          <w:rFonts w:eastAsia="MS Mincho"/>
          <w:lang w:val="en-US" w:eastAsia="ja-JP"/>
        </w:rPr>
      </w:pPr>
      <w:r w:rsidRPr="00AF79F6">
        <w:rPr>
          <w:rFonts w:eastAsia="MS Mincho"/>
          <w:lang w:val="en-US" w:eastAsia="ja-JP"/>
        </w:rPr>
        <w:t>Activation(s)/de-activation(s) of CSI-RS resource is triggered dynamically</w:t>
      </w:r>
    </w:p>
    <w:p w14:paraId="0E3D646D" w14:textId="77777777" w:rsidR="00D350DA" w:rsidRPr="00AF79F6" w:rsidRDefault="00D350DA" w:rsidP="00D350DA">
      <w:pPr>
        <w:numPr>
          <w:ilvl w:val="2"/>
          <w:numId w:val="20"/>
        </w:numPr>
        <w:overflowPunct/>
        <w:autoSpaceDE/>
        <w:autoSpaceDN/>
        <w:adjustRightInd/>
        <w:spacing w:after="0"/>
        <w:textAlignment w:val="auto"/>
        <w:rPr>
          <w:rFonts w:eastAsia="MS Mincho"/>
          <w:lang w:val="en-US" w:eastAsia="ja-JP"/>
        </w:rPr>
      </w:pPr>
      <w:r w:rsidRPr="00AF79F6">
        <w:rPr>
          <w:rFonts w:eastAsia="MS Mincho"/>
          <w:lang w:val="en-US" w:eastAsia="ja-JP"/>
        </w:rPr>
        <w:t>Note: “dynamically” here can be DCI and/or MAC CE based. FFS details.</w:t>
      </w:r>
    </w:p>
    <w:p w14:paraId="64426397" w14:textId="77777777" w:rsidR="00D350DA" w:rsidRPr="00AF79F6" w:rsidRDefault="00D350DA" w:rsidP="00D350DA">
      <w:pPr>
        <w:numPr>
          <w:ilvl w:val="0"/>
          <w:numId w:val="20"/>
        </w:numPr>
        <w:overflowPunct/>
        <w:autoSpaceDE/>
        <w:autoSpaceDN/>
        <w:adjustRightInd/>
        <w:spacing w:after="0"/>
        <w:textAlignment w:val="auto"/>
        <w:rPr>
          <w:rFonts w:eastAsia="MS Mincho"/>
          <w:lang w:val="en-US" w:eastAsia="ja-JP"/>
        </w:rPr>
      </w:pPr>
      <w:r w:rsidRPr="00AF79F6">
        <w:rPr>
          <w:rFonts w:eastAsia="MS Mincho"/>
          <w:lang w:val="en-US" w:eastAsia="ja-JP"/>
        </w:rPr>
        <w:t>NR supports semi-statically configured/re</w:t>
      </w:r>
      <w:r w:rsidRPr="00AF79F6">
        <w:rPr>
          <w:rFonts w:eastAsia="MS Mincho" w:hint="eastAsia"/>
          <w:lang w:val="en-US" w:eastAsia="ja-JP"/>
        </w:rPr>
        <w:t>-configured</w:t>
      </w:r>
      <w:r w:rsidRPr="00AF79F6">
        <w:rPr>
          <w:rFonts w:eastAsia="MS Mincho"/>
          <w:lang w:val="en-US" w:eastAsia="ja-JP"/>
        </w:rPr>
        <w:t xml:space="preserve"> periodic CSI-RS transmissions</w:t>
      </w:r>
    </w:p>
    <w:p w14:paraId="61F38852" w14:textId="77777777" w:rsidR="00D350DA" w:rsidRPr="00AF79F6" w:rsidRDefault="00D350DA" w:rsidP="00D350DA">
      <w:pPr>
        <w:numPr>
          <w:ilvl w:val="0"/>
          <w:numId w:val="20"/>
        </w:numPr>
        <w:overflowPunct/>
        <w:autoSpaceDE/>
        <w:autoSpaceDN/>
        <w:adjustRightInd/>
        <w:spacing w:after="0"/>
        <w:textAlignment w:val="auto"/>
        <w:rPr>
          <w:rFonts w:eastAsia="MS Mincho"/>
          <w:lang w:val="en-US" w:eastAsia="ja-JP"/>
        </w:rPr>
      </w:pPr>
      <w:r w:rsidRPr="00AF79F6">
        <w:rPr>
          <w:rFonts w:eastAsia="MS Mincho"/>
          <w:lang w:val="en-US" w:eastAsia="ja-JP"/>
        </w:rPr>
        <w:t>FFS: Details on signaling mechanisms</w:t>
      </w:r>
    </w:p>
    <w:p w14:paraId="56C1A447" w14:textId="77777777" w:rsidR="00D350DA" w:rsidRPr="00C04E1F" w:rsidRDefault="00D350DA" w:rsidP="00D350DA">
      <w:pPr>
        <w:overflowPunct/>
        <w:autoSpaceDE/>
        <w:autoSpaceDN/>
        <w:adjustRightInd/>
        <w:spacing w:after="0"/>
        <w:textAlignment w:val="auto"/>
        <w:rPr>
          <w:rFonts w:eastAsia="MS Mincho"/>
          <w:iCs/>
          <w:lang w:val="en-US" w:eastAsia="ja-JP"/>
        </w:rPr>
      </w:pPr>
    </w:p>
    <w:p w14:paraId="5DC8269C" w14:textId="77777777" w:rsidR="00D350DA" w:rsidRPr="003D1AFA" w:rsidRDefault="00D350DA" w:rsidP="00D350DA">
      <w:pPr>
        <w:rPr>
          <w:rFonts w:eastAsia="MS Mincho"/>
          <w:b/>
          <w:u w:val="single"/>
          <w:lang w:val="en-US" w:eastAsia="ja-JP"/>
        </w:rPr>
      </w:pPr>
      <w:r w:rsidRPr="00C94583">
        <w:rPr>
          <w:rFonts w:eastAsia="MS Mincho" w:hint="eastAsia"/>
          <w:b/>
          <w:highlight w:val="green"/>
          <w:u w:val="single"/>
          <w:lang w:val="en-US" w:eastAsia="ja-JP"/>
        </w:rPr>
        <w:t>Agreements:</w:t>
      </w:r>
    </w:p>
    <w:p w14:paraId="627E214F" w14:textId="77777777" w:rsidR="00D350DA" w:rsidRPr="003D1AFA" w:rsidRDefault="00D350DA" w:rsidP="00D350DA">
      <w:pPr>
        <w:numPr>
          <w:ilvl w:val="0"/>
          <w:numId w:val="19"/>
        </w:numPr>
        <w:overflowPunct/>
        <w:autoSpaceDE/>
        <w:autoSpaceDN/>
        <w:adjustRightInd/>
        <w:spacing w:after="0"/>
        <w:textAlignment w:val="auto"/>
        <w:rPr>
          <w:rFonts w:eastAsia="MS Mincho"/>
          <w:lang w:val="en-US" w:eastAsia="ja-JP"/>
        </w:rPr>
      </w:pPr>
      <w:r w:rsidRPr="003D1AFA">
        <w:rPr>
          <w:rFonts w:eastAsia="MS Mincho"/>
          <w:lang w:val="en-US" w:eastAsia="ja-JP"/>
        </w:rPr>
        <w:t xml:space="preserve">Support UE specific RRC configuration of one or more CSI-RS </w:t>
      </w:r>
      <w:r w:rsidRPr="00961FFD">
        <w:t>resource sets</w:t>
      </w:r>
    </w:p>
    <w:p w14:paraId="1BD0D075" w14:textId="77777777" w:rsidR="00D350DA" w:rsidRPr="003D1AFA" w:rsidRDefault="00D350DA" w:rsidP="00D350DA">
      <w:pPr>
        <w:numPr>
          <w:ilvl w:val="1"/>
          <w:numId w:val="19"/>
        </w:numPr>
        <w:overflowPunct/>
        <w:autoSpaceDE/>
        <w:autoSpaceDN/>
        <w:adjustRightInd/>
        <w:spacing w:after="0"/>
        <w:textAlignment w:val="auto"/>
        <w:rPr>
          <w:rFonts w:eastAsia="MS Mincho"/>
          <w:lang w:val="en-US" w:eastAsia="ja-JP"/>
        </w:rPr>
      </w:pPr>
      <w:r>
        <w:rPr>
          <w:rFonts w:eastAsia="MS Mincho" w:hint="eastAsia"/>
          <w:lang w:val="en-US" w:eastAsia="ja-JP"/>
        </w:rPr>
        <w:t xml:space="preserve">As one operation example, </w:t>
      </w:r>
      <w:r w:rsidRPr="003D1AFA">
        <w:rPr>
          <w:rFonts w:eastAsia="MS Mincho"/>
          <w:lang w:val="en-US" w:eastAsia="ja-JP"/>
        </w:rPr>
        <w:t>CSI-RS resources within a set can be dynamically shared amongst users</w:t>
      </w:r>
    </w:p>
    <w:p w14:paraId="34D9DC8A" w14:textId="77777777" w:rsidR="00D350DA" w:rsidRPr="003D1AFA" w:rsidRDefault="00D350DA" w:rsidP="00D350DA">
      <w:pPr>
        <w:numPr>
          <w:ilvl w:val="0"/>
          <w:numId w:val="19"/>
        </w:numPr>
        <w:overflowPunct/>
        <w:autoSpaceDE/>
        <w:autoSpaceDN/>
        <w:adjustRightInd/>
        <w:spacing w:after="0"/>
        <w:textAlignment w:val="auto"/>
        <w:rPr>
          <w:rFonts w:eastAsia="MS Mincho"/>
          <w:lang w:val="en-US" w:eastAsia="ja-JP"/>
        </w:rPr>
      </w:pPr>
      <w:r w:rsidRPr="00DC5FA4">
        <w:rPr>
          <w:rFonts w:eastAsia="MS Mincho"/>
          <w:lang w:val="en-US" w:eastAsia="ja-JP"/>
        </w:rPr>
        <w:t>Support</w:t>
      </w:r>
      <w:r w:rsidRPr="003D1AFA">
        <w:rPr>
          <w:rFonts w:eastAsia="MS Mincho"/>
          <w:lang w:val="en-US" w:eastAsia="ja-JP"/>
        </w:rPr>
        <w:t xml:space="preserve"> dynamic allocation of one or more CSI-RS resources from the one or more sets to one or more users</w:t>
      </w:r>
    </w:p>
    <w:p w14:paraId="24EE7147" w14:textId="77777777" w:rsidR="00D350DA" w:rsidRPr="003D1AFA" w:rsidRDefault="00D350DA" w:rsidP="00D350DA">
      <w:pPr>
        <w:numPr>
          <w:ilvl w:val="1"/>
          <w:numId w:val="19"/>
        </w:numPr>
        <w:overflowPunct/>
        <w:autoSpaceDE/>
        <w:autoSpaceDN/>
        <w:adjustRightInd/>
        <w:spacing w:after="0"/>
        <w:textAlignment w:val="auto"/>
        <w:rPr>
          <w:rFonts w:eastAsia="MS Mincho"/>
          <w:lang w:val="en-US" w:eastAsia="ja-JP"/>
        </w:rPr>
      </w:pPr>
      <w:r w:rsidRPr="003D1AFA">
        <w:rPr>
          <w:rFonts w:eastAsia="MS Mincho"/>
          <w:lang w:val="en-US" w:eastAsia="ja-JP"/>
        </w:rPr>
        <w:t>Allocation can be aperiodic (single-shot)</w:t>
      </w:r>
    </w:p>
    <w:p w14:paraId="6A7C6DC8" w14:textId="77777777" w:rsidR="00D350DA" w:rsidRPr="003D1AFA" w:rsidRDefault="00D350DA" w:rsidP="00D350DA">
      <w:pPr>
        <w:numPr>
          <w:ilvl w:val="1"/>
          <w:numId w:val="19"/>
        </w:numPr>
        <w:overflowPunct/>
        <w:autoSpaceDE/>
        <w:autoSpaceDN/>
        <w:adjustRightInd/>
        <w:spacing w:after="0"/>
        <w:textAlignment w:val="auto"/>
        <w:rPr>
          <w:rFonts w:eastAsia="MS Mincho"/>
          <w:lang w:val="en-US" w:eastAsia="ja-JP"/>
        </w:rPr>
      </w:pPr>
      <w:r w:rsidRPr="003D1AFA">
        <w:rPr>
          <w:rFonts w:eastAsia="MS Mincho"/>
          <w:lang w:val="en-US" w:eastAsia="ja-JP"/>
        </w:rPr>
        <w:t>Allocation can be on a semi-persistent basis</w:t>
      </w:r>
    </w:p>
    <w:p w14:paraId="428C8C50" w14:textId="77777777" w:rsidR="00D350DA" w:rsidRPr="003D1AFA" w:rsidRDefault="00D350DA" w:rsidP="00D350DA">
      <w:pPr>
        <w:numPr>
          <w:ilvl w:val="2"/>
          <w:numId w:val="19"/>
        </w:numPr>
        <w:overflowPunct/>
        <w:autoSpaceDE/>
        <w:autoSpaceDN/>
        <w:adjustRightInd/>
        <w:spacing w:after="0"/>
        <w:textAlignment w:val="auto"/>
        <w:rPr>
          <w:rFonts w:eastAsia="MS Mincho"/>
          <w:lang w:val="en-US" w:eastAsia="ja-JP"/>
        </w:rPr>
      </w:pPr>
      <w:r w:rsidRPr="003D1AFA">
        <w:rPr>
          <w:rFonts w:eastAsia="MS Mincho"/>
          <w:lang w:val="en-US" w:eastAsia="ja-JP"/>
        </w:rPr>
        <w:t>Note: semi-persistent CSI-RS transmission is periodic while allocated</w:t>
      </w:r>
    </w:p>
    <w:p w14:paraId="24EFC02A" w14:textId="77777777" w:rsidR="00D350DA" w:rsidRPr="003D1AFA" w:rsidRDefault="00D350DA" w:rsidP="00D350DA">
      <w:pPr>
        <w:numPr>
          <w:ilvl w:val="0"/>
          <w:numId w:val="19"/>
        </w:numPr>
        <w:overflowPunct/>
        <w:autoSpaceDE/>
        <w:autoSpaceDN/>
        <w:adjustRightInd/>
        <w:spacing w:after="0"/>
        <w:textAlignment w:val="auto"/>
        <w:rPr>
          <w:rFonts w:eastAsia="MS Mincho"/>
          <w:lang w:val="en-US" w:eastAsia="ja-JP"/>
        </w:rPr>
      </w:pPr>
      <w:r w:rsidRPr="003D1AFA">
        <w:rPr>
          <w:rFonts w:eastAsia="MS Mincho"/>
          <w:lang w:val="en-US" w:eastAsia="ja-JP"/>
        </w:rPr>
        <w:t>Study the following aspects</w:t>
      </w:r>
    </w:p>
    <w:p w14:paraId="1CABE2B4" w14:textId="77777777" w:rsidR="00D350DA" w:rsidRPr="003D1AFA" w:rsidRDefault="00D350DA" w:rsidP="00D350DA">
      <w:pPr>
        <w:numPr>
          <w:ilvl w:val="1"/>
          <w:numId w:val="19"/>
        </w:numPr>
        <w:overflowPunct/>
        <w:autoSpaceDE/>
        <w:autoSpaceDN/>
        <w:adjustRightInd/>
        <w:spacing w:after="0"/>
        <w:textAlignment w:val="auto"/>
        <w:rPr>
          <w:rFonts w:eastAsia="MS Mincho"/>
          <w:lang w:val="en-US" w:eastAsia="ja-JP"/>
        </w:rPr>
      </w:pPr>
      <w:r w:rsidRPr="003D1AFA">
        <w:rPr>
          <w:rFonts w:eastAsia="MS Mincho"/>
          <w:lang w:val="en-US" w:eastAsia="ja-JP"/>
        </w:rPr>
        <w:t>Signaling mechanism for dynamic allocation/de-allocation</w:t>
      </w:r>
    </w:p>
    <w:p w14:paraId="0924C5E5" w14:textId="77777777" w:rsidR="00D350DA" w:rsidRDefault="00D350DA" w:rsidP="00D350DA">
      <w:pPr>
        <w:numPr>
          <w:ilvl w:val="2"/>
          <w:numId w:val="19"/>
        </w:numPr>
        <w:overflowPunct/>
        <w:autoSpaceDE/>
        <w:autoSpaceDN/>
        <w:adjustRightInd/>
        <w:spacing w:after="0"/>
        <w:textAlignment w:val="auto"/>
        <w:rPr>
          <w:rFonts w:eastAsia="MS Mincho"/>
          <w:lang w:val="en-US" w:eastAsia="ja-JP"/>
        </w:rPr>
      </w:pPr>
      <w:r w:rsidRPr="003D1AFA">
        <w:rPr>
          <w:rFonts w:eastAsia="MS Mincho"/>
          <w:lang w:val="en-US" w:eastAsia="ja-JP"/>
        </w:rPr>
        <w:t>e.g. via MAC CE or L1 control signaling, via hierarchical control signaling with MAC-CE and DCI</w:t>
      </w:r>
    </w:p>
    <w:p w14:paraId="62C8A600" w14:textId="77777777" w:rsidR="00D350DA" w:rsidRPr="006071F2" w:rsidRDefault="00D350DA" w:rsidP="00D350DA">
      <w:pPr>
        <w:numPr>
          <w:ilvl w:val="2"/>
          <w:numId w:val="19"/>
        </w:numPr>
        <w:overflowPunct/>
        <w:autoSpaceDE/>
        <w:autoSpaceDN/>
        <w:adjustRightInd/>
        <w:spacing w:after="0"/>
        <w:textAlignment w:val="auto"/>
        <w:rPr>
          <w:rFonts w:eastAsia="MS Mincho"/>
          <w:lang w:val="en-US" w:eastAsia="ja-JP"/>
        </w:rPr>
      </w:pPr>
      <w:r>
        <w:rPr>
          <w:rFonts w:eastAsia="MS Mincho"/>
          <w:lang w:val="en-US" w:eastAsia="ja-JP"/>
        </w:rPr>
        <w:t xml:space="preserve">De-allocation </w:t>
      </w:r>
      <w:r>
        <w:rPr>
          <w:rFonts w:eastAsia="MS Mincho" w:hint="eastAsia"/>
          <w:lang w:val="en-US" w:eastAsia="ja-JP"/>
        </w:rPr>
        <w:t>may or may not be</w:t>
      </w:r>
      <w:r w:rsidRPr="003D1AFA">
        <w:rPr>
          <w:rFonts w:eastAsia="MS Mincho"/>
          <w:lang w:val="en-US" w:eastAsia="ja-JP"/>
        </w:rPr>
        <w:t xml:space="preserve"> dynamically signaled at a later point in time</w:t>
      </w:r>
    </w:p>
    <w:p w14:paraId="4695369A" w14:textId="77777777" w:rsidR="00D350DA" w:rsidRPr="003D1AFA" w:rsidRDefault="00D350DA" w:rsidP="00D350DA">
      <w:pPr>
        <w:numPr>
          <w:ilvl w:val="1"/>
          <w:numId w:val="19"/>
        </w:numPr>
        <w:overflowPunct/>
        <w:autoSpaceDE/>
        <w:autoSpaceDN/>
        <w:adjustRightInd/>
        <w:spacing w:after="0"/>
        <w:textAlignment w:val="auto"/>
        <w:rPr>
          <w:rFonts w:eastAsia="MS Mincho"/>
          <w:lang w:val="en-US" w:eastAsia="ja-JP"/>
        </w:rPr>
      </w:pPr>
      <w:r w:rsidRPr="003D1AFA">
        <w:rPr>
          <w:rFonts w:eastAsia="MS Mincho"/>
          <w:lang w:val="en-US" w:eastAsia="ja-JP"/>
        </w:rPr>
        <w:t>Signaling mechanism for slot configuration (i.e., periodicity, subframe offset like in LTE)</w:t>
      </w:r>
    </w:p>
    <w:p w14:paraId="655C7B4C" w14:textId="77777777" w:rsidR="00D350DA" w:rsidRPr="003D1AFA" w:rsidRDefault="00D350DA" w:rsidP="00D350DA">
      <w:pPr>
        <w:numPr>
          <w:ilvl w:val="1"/>
          <w:numId w:val="19"/>
        </w:numPr>
        <w:overflowPunct/>
        <w:autoSpaceDE/>
        <w:autoSpaceDN/>
        <w:adjustRightInd/>
        <w:spacing w:after="0"/>
        <w:textAlignment w:val="auto"/>
        <w:rPr>
          <w:rFonts w:eastAsia="MS Mincho"/>
          <w:lang w:val="en-US" w:eastAsia="ja-JP"/>
        </w:rPr>
      </w:pPr>
      <w:r w:rsidRPr="003D1AFA">
        <w:rPr>
          <w:rFonts w:eastAsia="MS Mincho"/>
          <w:lang w:val="en-US" w:eastAsia="ja-JP"/>
        </w:rPr>
        <w:t>Signaling format for dynamic indication of CSI-RS resource(s)</w:t>
      </w:r>
    </w:p>
    <w:p w14:paraId="27F30C25" w14:textId="77777777" w:rsidR="00D350DA" w:rsidRPr="003D1AFA" w:rsidRDefault="00D350DA" w:rsidP="00D350DA">
      <w:pPr>
        <w:numPr>
          <w:ilvl w:val="1"/>
          <w:numId w:val="19"/>
        </w:numPr>
        <w:overflowPunct/>
        <w:autoSpaceDE/>
        <w:autoSpaceDN/>
        <w:adjustRightInd/>
        <w:spacing w:after="0"/>
        <w:textAlignment w:val="auto"/>
        <w:rPr>
          <w:rFonts w:eastAsia="MS Mincho"/>
          <w:lang w:val="en-US" w:eastAsia="ja-JP"/>
        </w:rPr>
      </w:pPr>
      <w:r w:rsidRPr="003D1AFA">
        <w:rPr>
          <w:rFonts w:eastAsia="MS Mincho"/>
          <w:lang w:val="en-US" w:eastAsia="ja-JP"/>
        </w:rPr>
        <w:t>Signaling overhead reduction approaches</w:t>
      </w:r>
    </w:p>
    <w:p w14:paraId="3225B2BF" w14:textId="77777777" w:rsidR="00D350DA" w:rsidRPr="003D1AFA" w:rsidRDefault="00D350DA" w:rsidP="00D350DA">
      <w:pPr>
        <w:numPr>
          <w:ilvl w:val="2"/>
          <w:numId w:val="19"/>
        </w:numPr>
        <w:overflowPunct/>
        <w:autoSpaceDE/>
        <w:autoSpaceDN/>
        <w:adjustRightInd/>
        <w:spacing w:after="0"/>
        <w:textAlignment w:val="auto"/>
        <w:rPr>
          <w:rFonts w:eastAsia="MS Mincho"/>
          <w:lang w:val="en-US" w:eastAsia="ja-JP"/>
        </w:rPr>
      </w:pPr>
      <w:r w:rsidRPr="003D1AFA">
        <w:rPr>
          <w:rFonts w:eastAsia="MS Mincho"/>
          <w:lang w:val="en-US" w:eastAsia="ja-JP"/>
        </w:rPr>
        <w:t>e.g., structured groupings of CSI-RS resources and/or allocation scheme utilizing a combination of RRC configuration and dynamic signaling</w:t>
      </w:r>
    </w:p>
    <w:p w14:paraId="6B4711EA" w14:textId="77777777" w:rsidR="00D350DA" w:rsidRPr="003D1AFA" w:rsidRDefault="00D350DA" w:rsidP="00D350DA">
      <w:pPr>
        <w:numPr>
          <w:ilvl w:val="1"/>
          <w:numId w:val="19"/>
        </w:numPr>
        <w:overflowPunct/>
        <w:autoSpaceDE/>
        <w:autoSpaceDN/>
        <w:adjustRightInd/>
        <w:spacing w:after="0"/>
        <w:textAlignment w:val="auto"/>
        <w:rPr>
          <w:rFonts w:eastAsia="MS Mincho"/>
          <w:lang w:val="en-US" w:eastAsia="ja-JP"/>
        </w:rPr>
      </w:pPr>
      <w:r w:rsidRPr="003D1AFA">
        <w:rPr>
          <w:rFonts w:eastAsia="MS Mincho"/>
          <w:lang w:val="en-US" w:eastAsia="ja-JP"/>
        </w:rPr>
        <w:t>Methods to support resources of variable number of ports</w:t>
      </w:r>
    </w:p>
    <w:p w14:paraId="2087379E" w14:textId="77777777" w:rsidR="00D350DA" w:rsidRDefault="00D350DA" w:rsidP="00D350DA">
      <w:pPr>
        <w:numPr>
          <w:ilvl w:val="2"/>
          <w:numId w:val="19"/>
        </w:numPr>
        <w:overflowPunct/>
        <w:autoSpaceDE/>
        <w:autoSpaceDN/>
        <w:adjustRightInd/>
        <w:spacing w:after="0"/>
        <w:textAlignment w:val="auto"/>
        <w:rPr>
          <w:rFonts w:eastAsia="MS Mincho"/>
          <w:lang w:val="en-US" w:eastAsia="ja-JP"/>
        </w:rPr>
      </w:pPr>
      <w:r w:rsidRPr="003D1AFA">
        <w:rPr>
          <w:rFonts w:eastAsia="MS Mincho"/>
          <w:lang w:val="en-US" w:eastAsia="ja-JP"/>
        </w:rPr>
        <w:t>e.g. Aggregation of resources of a smaller number of ports</w:t>
      </w:r>
    </w:p>
    <w:p w14:paraId="7E6D7ABE" w14:textId="77777777" w:rsidR="00D350DA" w:rsidRDefault="00D350DA" w:rsidP="00D350DA">
      <w:pPr>
        <w:numPr>
          <w:ilvl w:val="1"/>
          <w:numId w:val="19"/>
        </w:numPr>
        <w:overflowPunct/>
        <w:autoSpaceDE/>
        <w:autoSpaceDN/>
        <w:adjustRightInd/>
        <w:spacing w:after="0"/>
        <w:textAlignment w:val="auto"/>
        <w:rPr>
          <w:rFonts w:eastAsia="MS Mincho"/>
          <w:lang w:val="en-US" w:eastAsia="ja-JP"/>
        </w:rPr>
      </w:pPr>
      <w:r>
        <w:rPr>
          <w:rFonts w:eastAsia="MS Mincho" w:hint="eastAsia"/>
          <w:lang w:val="en-US" w:eastAsia="ja-JP"/>
        </w:rPr>
        <w:t>Note: CSI-RS can be NZP</w:t>
      </w:r>
    </w:p>
    <w:p w14:paraId="490ABCC4" w14:textId="77777777" w:rsidR="00D350DA" w:rsidRDefault="00D350DA" w:rsidP="00D350DA">
      <w:pPr>
        <w:numPr>
          <w:ilvl w:val="2"/>
          <w:numId w:val="19"/>
        </w:numPr>
        <w:overflowPunct/>
        <w:autoSpaceDE/>
        <w:autoSpaceDN/>
        <w:adjustRightInd/>
        <w:spacing w:after="0"/>
        <w:textAlignment w:val="auto"/>
        <w:rPr>
          <w:rFonts w:eastAsia="MS Mincho"/>
          <w:lang w:val="en-US" w:eastAsia="ja-JP"/>
        </w:rPr>
      </w:pPr>
      <w:r>
        <w:rPr>
          <w:rFonts w:eastAsia="MS Mincho" w:hint="eastAsia"/>
          <w:lang w:val="en-US" w:eastAsia="ja-JP"/>
        </w:rPr>
        <w:t>FFS: ZP</w:t>
      </w:r>
    </w:p>
    <w:p w14:paraId="3BF87ADA" w14:textId="77777777" w:rsidR="00D350DA" w:rsidRPr="00961FFD" w:rsidRDefault="00D350DA" w:rsidP="00D350DA">
      <w:pPr>
        <w:numPr>
          <w:ilvl w:val="0"/>
          <w:numId w:val="19"/>
        </w:numPr>
        <w:overflowPunct/>
        <w:autoSpaceDE/>
        <w:autoSpaceDN/>
        <w:adjustRightInd/>
        <w:spacing w:after="0"/>
        <w:textAlignment w:val="auto"/>
        <w:rPr>
          <w:rFonts w:eastAsia="MS Mincho"/>
          <w:lang w:val="en-US" w:eastAsia="ja-JP"/>
        </w:rPr>
      </w:pPr>
      <w:r w:rsidRPr="00961FFD">
        <w:rPr>
          <w:rFonts w:eastAsia="MS Mincho"/>
          <w:lang w:val="en-US" w:eastAsia="ja-JP"/>
        </w:rPr>
        <w:t>Note</w:t>
      </w:r>
      <w:r w:rsidRPr="00961FFD">
        <w:rPr>
          <w:rFonts w:eastAsia="MS Mincho" w:hint="eastAsia"/>
          <w:lang w:val="en-US" w:eastAsia="ja-JP"/>
        </w:rPr>
        <w:t xml:space="preserve">: </w:t>
      </w:r>
      <w:r w:rsidRPr="00961FFD">
        <w:rPr>
          <w:rFonts w:eastAsia="MS Mincho"/>
          <w:lang w:val="en-US" w:eastAsia="ja-JP"/>
        </w:rPr>
        <w:t xml:space="preserve">mapping of CSI-RS resources with TRP(s) </w:t>
      </w:r>
      <w:r w:rsidRPr="00961FFD">
        <w:rPr>
          <w:rFonts w:eastAsia="MS Mincho" w:hint="eastAsia"/>
          <w:lang w:val="en-US" w:eastAsia="ja-JP"/>
        </w:rPr>
        <w:t>is an implementation issue</w:t>
      </w:r>
    </w:p>
    <w:p w14:paraId="468DDA42" w14:textId="77777777" w:rsidR="00D350DA" w:rsidRDefault="00D350DA" w:rsidP="00362A39">
      <w:pPr>
        <w:ind w:firstLine="284"/>
        <w:jc w:val="both"/>
        <w:rPr>
          <w:sz w:val="22"/>
          <w:szCs w:val="22"/>
          <w:lang w:val="en-US"/>
        </w:rPr>
      </w:pPr>
    </w:p>
    <w:p w14:paraId="5F0E9946" w14:textId="16F529A8" w:rsidR="00362A39" w:rsidRDefault="00362A39" w:rsidP="00362A39">
      <w:pPr>
        <w:ind w:firstLine="284"/>
        <w:jc w:val="both"/>
        <w:rPr>
          <w:sz w:val="22"/>
          <w:szCs w:val="22"/>
        </w:rPr>
      </w:pPr>
      <w:r>
        <w:rPr>
          <w:sz w:val="22"/>
          <w:szCs w:val="22"/>
        </w:rPr>
        <w:lastRenderedPageBreak/>
        <w:t>In RAN#8</w:t>
      </w:r>
      <w:r w:rsidR="00EB0853">
        <w:rPr>
          <w:sz w:val="22"/>
          <w:szCs w:val="22"/>
        </w:rPr>
        <w:t>7</w:t>
      </w:r>
      <w:r>
        <w:rPr>
          <w:sz w:val="22"/>
          <w:szCs w:val="22"/>
        </w:rPr>
        <w:t xml:space="preserve"> the following agreement was made with respect to CSI framework for in NR </w:t>
      </w:r>
      <w:r>
        <w:rPr>
          <w:sz w:val="22"/>
          <w:szCs w:val="22"/>
        </w:rPr>
        <w:fldChar w:fldCharType="begin"/>
      </w:r>
      <w:r>
        <w:rPr>
          <w:sz w:val="22"/>
          <w:szCs w:val="22"/>
        </w:rPr>
        <w:instrText xml:space="preserve"> REF _Ref465669131 \r \h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p>
    <w:p w14:paraId="31F9F715" w14:textId="77777777" w:rsidR="00EB0853" w:rsidRPr="00DB4775" w:rsidRDefault="00EB0853" w:rsidP="00EB0853">
      <w:pPr>
        <w:rPr>
          <w:rFonts w:eastAsia="MS Mincho"/>
          <w:b/>
          <w:iCs/>
          <w:u w:val="single"/>
          <w:lang w:eastAsia="ja-JP"/>
        </w:rPr>
      </w:pPr>
      <w:r w:rsidRPr="00AD120B">
        <w:rPr>
          <w:rFonts w:eastAsia="MS Mincho" w:hint="eastAsia"/>
          <w:b/>
          <w:iCs/>
          <w:highlight w:val="green"/>
          <w:u w:val="single"/>
          <w:lang w:eastAsia="ja-JP"/>
        </w:rPr>
        <w:t>Agreements:</w:t>
      </w:r>
    </w:p>
    <w:p w14:paraId="5D88BFC9" w14:textId="77777777" w:rsidR="00EB0853" w:rsidRPr="00DB4775" w:rsidRDefault="00EB0853" w:rsidP="00EB0853">
      <w:pPr>
        <w:numPr>
          <w:ilvl w:val="0"/>
          <w:numId w:val="17"/>
        </w:numPr>
        <w:overflowPunct/>
        <w:autoSpaceDE/>
        <w:autoSpaceDN/>
        <w:adjustRightInd/>
        <w:spacing w:after="0"/>
        <w:textAlignment w:val="auto"/>
        <w:rPr>
          <w:rFonts w:eastAsia="MS Mincho"/>
          <w:iCs/>
          <w:lang w:val="en-US" w:eastAsia="ja-JP"/>
        </w:rPr>
      </w:pPr>
      <w:r w:rsidRPr="00DB4775">
        <w:rPr>
          <w:rFonts w:eastAsia="MS Mincho"/>
          <w:iCs/>
          <w:lang w:eastAsia="ja-JP"/>
        </w:rPr>
        <w:t xml:space="preserve">A UE can be configured for CSI acquisition </w:t>
      </w:r>
      <w:r>
        <w:rPr>
          <w:rFonts w:eastAsia="MS Mincho" w:hint="eastAsia"/>
          <w:iCs/>
          <w:lang w:eastAsia="ja-JP"/>
        </w:rPr>
        <w:t xml:space="preserve">with </w:t>
      </w:r>
      <w:r w:rsidRPr="00DB4775">
        <w:rPr>
          <w:rFonts w:eastAsia="MS Mincho"/>
          <w:iCs/>
          <w:lang w:eastAsia="ja-JP"/>
        </w:rPr>
        <w:t>the following features:</w:t>
      </w:r>
    </w:p>
    <w:p w14:paraId="62327615" w14:textId="77777777" w:rsidR="00EB0853" w:rsidRPr="00DB4775" w:rsidRDefault="00EB0853" w:rsidP="00EB0853">
      <w:pPr>
        <w:numPr>
          <w:ilvl w:val="1"/>
          <w:numId w:val="17"/>
        </w:numPr>
        <w:overflowPunct/>
        <w:autoSpaceDE/>
        <w:autoSpaceDN/>
        <w:adjustRightInd/>
        <w:spacing w:after="0"/>
        <w:textAlignment w:val="auto"/>
        <w:rPr>
          <w:rFonts w:eastAsia="MS Mincho"/>
          <w:iCs/>
          <w:lang w:val="en-US" w:eastAsia="ja-JP"/>
        </w:rPr>
      </w:pPr>
      <w:r w:rsidRPr="00DB4775">
        <w:rPr>
          <w:rFonts w:eastAsia="MS Mincho"/>
          <w:iCs/>
          <w:lang w:eastAsia="ja-JP"/>
        </w:rPr>
        <w:t xml:space="preserve">N≥1 CSI reporting settings, M≥1 RS settings, </w:t>
      </w:r>
      <w:r>
        <w:rPr>
          <w:rFonts w:eastAsia="MS Mincho" w:hint="eastAsia"/>
          <w:iCs/>
          <w:lang w:eastAsia="ja-JP"/>
        </w:rPr>
        <w:t>J</w:t>
      </w:r>
      <w:r>
        <w:rPr>
          <w:rFonts w:eastAsia="MS Mincho"/>
          <w:iCs/>
          <w:lang w:eastAsia="ja-JP"/>
        </w:rPr>
        <w:t xml:space="preserve">≥1 </w:t>
      </w:r>
      <w:r>
        <w:rPr>
          <w:rFonts w:eastAsia="MS Mincho" w:hint="eastAsia"/>
          <w:iCs/>
          <w:lang w:eastAsia="ja-JP"/>
        </w:rPr>
        <w:t>IM</w:t>
      </w:r>
      <w:r w:rsidRPr="00DB4775">
        <w:rPr>
          <w:rFonts w:eastAsia="MS Mincho"/>
          <w:iCs/>
          <w:lang w:eastAsia="ja-JP"/>
        </w:rPr>
        <w:t xml:space="preserve"> settings,</w:t>
      </w:r>
      <w:r>
        <w:rPr>
          <w:rFonts w:eastAsia="MS Mincho" w:hint="eastAsia"/>
          <w:iCs/>
          <w:lang w:eastAsia="ja-JP"/>
        </w:rPr>
        <w:t xml:space="preserve"> </w:t>
      </w:r>
      <w:r w:rsidRPr="00DB4775">
        <w:rPr>
          <w:rFonts w:eastAsia="MS Mincho"/>
          <w:iCs/>
          <w:lang w:eastAsia="ja-JP"/>
        </w:rPr>
        <w:t xml:space="preserve">and a CSI measurement setting which links the N CSI reporting </w:t>
      </w:r>
      <w:r>
        <w:rPr>
          <w:rFonts w:eastAsia="MS Mincho"/>
          <w:iCs/>
          <w:lang w:eastAsia="ja-JP"/>
        </w:rPr>
        <w:t>settings with the M RS settings</w:t>
      </w:r>
      <w:r>
        <w:rPr>
          <w:rFonts w:eastAsia="MS Mincho" w:hint="eastAsia"/>
          <w:iCs/>
          <w:lang w:eastAsia="ja-JP"/>
        </w:rPr>
        <w:t xml:space="preserve"> and J IM settings</w:t>
      </w:r>
    </w:p>
    <w:p w14:paraId="44E8EB54" w14:textId="77777777" w:rsidR="00EB0853" w:rsidRPr="00DB4775" w:rsidRDefault="00EB0853" w:rsidP="00EB0853">
      <w:pPr>
        <w:numPr>
          <w:ilvl w:val="1"/>
          <w:numId w:val="17"/>
        </w:numPr>
        <w:overflowPunct/>
        <w:autoSpaceDE/>
        <w:autoSpaceDN/>
        <w:adjustRightInd/>
        <w:spacing w:after="0"/>
        <w:textAlignment w:val="auto"/>
        <w:rPr>
          <w:rFonts w:eastAsia="MS Mincho"/>
          <w:iCs/>
          <w:lang w:val="en-US" w:eastAsia="ja-JP"/>
        </w:rPr>
      </w:pPr>
      <w:r w:rsidRPr="00DB4775">
        <w:rPr>
          <w:rFonts w:eastAsia="MS Mincho"/>
          <w:iCs/>
          <w:lang w:eastAsia="ja-JP"/>
        </w:rPr>
        <w:t>A CSI reporting setting includes at least the following:</w:t>
      </w:r>
    </w:p>
    <w:p w14:paraId="3698DE57" w14:textId="77777777" w:rsidR="00EB0853" w:rsidRPr="00DB4775" w:rsidRDefault="00EB0853" w:rsidP="00EB0853">
      <w:pPr>
        <w:numPr>
          <w:ilvl w:val="2"/>
          <w:numId w:val="17"/>
        </w:numPr>
        <w:overflowPunct/>
        <w:autoSpaceDE/>
        <w:autoSpaceDN/>
        <w:adjustRightInd/>
        <w:spacing w:after="0"/>
        <w:textAlignment w:val="auto"/>
        <w:rPr>
          <w:rFonts w:eastAsia="MS Mincho"/>
          <w:iCs/>
          <w:lang w:val="en-US" w:eastAsia="ja-JP"/>
        </w:rPr>
      </w:pPr>
      <w:r w:rsidRPr="00DB4775">
        <w:rPr>
          <w:rFonts w:eastAsia="MS Mincho"/>
          <w:iCs/>
          <w:lang w:val="en-US" w:eastAsia="ja-JP"/>
        </w:rPr>
        <w:t>Time-domain behavior: aperiodic or periodic/semi-persistent</w:t>
      </w:r>
    </w:p>
    <w:p w14:paraId="21968DDE" w14:textId="77777777" w:rsidR="00EB0853" w:rsidRPr="00DB4775" w:rsidRDefault="00EB0853" w:rsidP="00EB0853">
      <w:pPr>
        <w:numPr>
          <w:ilvl w:val="2"/>
          <w:numId w:val="17"/>
        </w:numPr>
        <w:overflowPunct/>
        <w:autoSpaceDE/>
        <w:autoSpaceDN/>
        <w:adjustRightInd/>
        <w:spacing w:after="0"/>
        <w:textAlignment w:val="auto"/>
        <w:rPr>
          <w:rFonts w:eastAsia="MS Mincho"/>
          <w:iCs/>
          <w:lang w:val="en-US" w:eastAsia="ja-JP"/>
        </w:rPr>
      </w:pPr>
      <w:r w:rsidRPr="00DB4775">
        <w:rPr>
          <w:rFonts w:eastAsia="MS Mincho"/>
          <w:iCs/>
          <w:lang w:val="en-US" w:eastAsia="ja-JP"/>
        </w:rPr>
        <w:t>Frequency-granularity, at least for PMI and CQI</w:t>
      </w:r>
    </w:p>
    <w:p w14:paraId="27CD4475" w14:textId="77777777" w:rsidR="00EB0853" w:rsidRPr="00DB4775" w:rsidRDefault="00EB0853" w:rsidP="00EB0853">
      <w:pPr>
        <w:numPr>
          <w:ilvl w:val="2"/>
          <w:numId w:val="17"/>
        </w:numPr>
        <w:overflowPunct/>
        <w:autoSpaceDE/>
        <w:autoSpaceDN/>
        <w:adjustRightInd/>
        <w:spacing w:after="0"/>
        <w:textAlignment w:val="auto"/>
        <w:rPr>
          <w:rFonts w:eastAsia="MS Mincho"/>
          <w:iCs/>
          <w:lang w:val="en-US" w:eastAsia="ja-JP"/>
        </w:rPr>
      </w:pPr>
      <w:r>
        <w:rPr>
          <w:rFonts w:eastAsia="MS Mincho" w:hint="eastAsia"/>
          <w:iCs/>
          <w:lang w:val="en-US" w:eastAsia="ja-JP"/>
        </w:rPr>
        <w:t xml:space="preserve">FFS: </w:t>
      </w:r>
      <w:r w:rsidRPr="00DB4775">
        <w:rPr>
          <w:rFonts w:eastAsia="MS Mincho"/>
          <w:iCs/>
          <w:lang w:val="en-US" w:eastAsia="ja-JP"/>
        </w:rPr>
        <w:t>Which CSI parameters are reported</w:t>
      </w:r>
    </w:p>
    <w:p w14:paraId="08C808EF" w14:textId="77777777" w:rsidR="00EB0853" w:rsidRPr="00DB4775" w:rsidRDefault="00EB0853" w:rsidP="00EB0853">
      <w:pPr>
        <w:numPr>
          <w:ilvl w:val="3"/>
          <w:numId w:val="17"/>
        </w:numPr>
        <w:overflowPunct/>
        <w:autoSpaceDE/>
        <w:autoSpaceDN/>
        <w:adjustRightInd/>
        <w:spacing w:after="0"/>
        <w:textAlignment w:val="auto"/>
        <w:rPr>
          <w:rFonts w:eastAsia="MS Mincho"/>
          <w:iCs/>
          <w:lang w:val="en-US" w:eastAsia="ja-JP"/>
        </w:rPr>
      </w:pPr>
      <w:r w:rsidRPr="00DB4775">
        <w:rPr>
          <w:rFonts w:eastAsia="MS Mincho"/>
          <w:iCs/>
          <w:lang w:val="en-US" w:eastAsia="ja-JP"/>
        </w:rPr>
        <w:t xml:space="preserve">If PMI is reported, PMI Type (Type I or II) and codebook configuration </w:t>
      </w:r>
    </w:p>
    <w:p w14:paraId="7D0B76C9" w14:textId="77777777" w:rsidR="00EB0853" w:rsidRPr="00DB4775" w:rsidRDefault="00EB0853" w:rsidP="00EB0853">
      <w:pPr>
        <w:numPr>
          <w:ilvl w:val="1"/>
          <w:numId w:val="17"/>
        </w:numPr>
        <w:overflowPunct/>
        <w:autoSpaceDE/>
        <w:autoSpaceDN/>
        <w:adjustRightInd/>
        <w:spacing w:after="0"/>
        <w:textAlignment w:val="auto"/>
        <w:rPr>
          <w:rFonts w:eastAsia="MS Mincho"/>
          <w:iCs/>
          <w:lang w:val="en-US" w:eastAsia="ja-JP"/>
        </w:rPr>
      </w:pPr>
      <w:r w:rsidRPr="00DB4775">
        <w:rPr>
          <w:rFonts w:eastAsia="MS Mincho"/>
          <w:iCs/>
          <w:lang w:eastAsia="ja-JP"/>
        </w:rPr>
        <w:t>An RS setting includes at least the following:</w:t>
      </w:r>
    </w:p>
    <w:p w14:paraId="3BD9058A" w14:textId="77777777" w:rsidR="00EB0853" w:rsidRPr="00DB4775" w:rsidRDefault="00EB0853" w:rsidP="00EB0853">
      <w:pPr>
        <w:numPr>
          <w:ilvl w:val="2"/>
          <w:numId w:val="17"/>
        </w:numPr>
        <w:overflowPunct/>
        <w:autoSpaceDE/>
        <w:autoSpaceDN/>
        <w:adjustRightInd/>
        <w:spacing w:after="0"/>
        <w:textAlignment w:val="auto"/>
        <w:rPr>
          <w:rFonts w:eastAsia="MS Mincho"/>
          <w:iCs/>
          <w:lang w:val="en-US" w:eastAsia="ja-JP"/>
        </w:rPr>
      </w:pPr>
      <w:r w:rsidRPr="00DB4775">
        <w:rPr>
          <w:rFonts w:eastAsia="MS Mincho"/>
          <w:iCs/>
          <w:lang w:val="en-US" w:eastAsia="ja-JP"/>
        </w:rPr>
        <w:t>Time-domain behavior: aperiodic or periodic/semi-persistent</w:t>
      </w:r>
    </w:p>
    <w:p w14:paraId="0FB6572D" w14:textId="77777777" w:rsidR="00EB0853" w:rsidRPr="00DB4775" w:rsidRDefault="00EB0853" w:rsidP="00EB0853">
      <w:pPr>
        <w:numPr>
          <w:ilvl w:val="2"/>
          <w:numId w:val="17"/>
        </w:numPr>
        <w:overflowPunct/>
        <w:autoSpaceDE/>
        <w:autoSpaceDN/>
        <w:adjustRightInd/>
        <w:spacing w:after="0"/>
        <w:textAlignment w:val="auto"/>
        <w:rPr>
          <w:rFonts w:eastAsia="MS Mincho"/>
          <w:iCs/>
          <w:lang w:val="en-US" w:eastAsia="ja-JP"/>
        </w:rPr>
      </w:pPr>
      <w:r w:rsidRPr="00DB4775">
        <w:rPr>
          <w:rFonts w:eastAsia="MS Mincho"/>
          <w:iCs/>
          <w:lang w:val="en-US" w:eastAsia="ja-JP"/>
        </w:rPr>
        <w:t>RS type which encompasses at least CSI-RS</w:t>
      </w:r>
    </w:p>
    <w:p w14:paraId="613B1D3B" w14:textId="77777777" w:rsidR="00EB0853" w:rsidRPr="00DB4775" w:rsidRDefault="00EB0853" w:rsidP="00EB0853">
      <w:pPr>
        <w:numPr>
          <w:ilvl w:val="2"/>
          <w:numId w:val="17"/>
        </w:numPr>
        <w:overflowPunct/>
        <w:autoSpaceDE/>
        <w:autoSpaceDN/>
        <w:adjustRightInd/>
        <w:spacing w:after="0"/>
        <w:textAlignment w:val="auto"/>
        <w:rPr>
          <w:rFonts w:eastAsia="MS Mincho"/>
          <w:iCs/>
          <w:lang w:val="en-US" w:eastAsia="ja-JP"/>
        </w:rPr>
      </w:pPr>
      <w:r w:rsidRPr="00DB4775">
        <w:rPr>
          <w:rFonts w:eastAsia="MS Mincho"/>
          <w:iCs/>
          <w:lang w:val="en-US" w:eastAsia="ja-JP"/>
        </w:rPr>
        <w:t>RS resource set</w:t>
      </w:r>
      <w:r>
        <w:rPr>
          <w:rFonts w:eastAsia="MS Mincho" w:hint="eastAsia"/>
          <w:iCs/>
          <w:lang w:val="en-US" w:eastAsia="ja-JP"/>
        </w:rPr>
        <w:t>(s)</w:t>
      </w:r>
      <w:r w:rsidRPr="00DB4775">
        <w:rPr>
          <w:rFonts w:eastAsia="MS Mincho"/>
          <w:iCs/>
          <w:lang w:val="en-US" w:eastAsia="ja-JP"/>
        </w:rPr>
        <w:t xml:space="preserve"> of K resources</w:t>
      </w:r>
    </w:p>
    <w:p w14:paraId="33DD5001" w14:textId="77777777" w:rsidR="00EB0853" w:rsidRPr="00DB4775" w:rsidRDefault="00EB0853" w:rsidP="00EB0853">
      <w:pPr>
        <w:numPr>
          <w:ilvl w:val="1"/>
          <w:numId w:val="17"/>
        </w:numPr>
        <w:overflowPunct/>
        <w:autoSpaceDE/>
        <w:autoSpaceDN/>
        <w:adjustRightInd/>
        <w:spacing w:after="0"/>
        <w:textAlignment w:val="auto"/>
        <w:rPr>
          <w:rFonts w:eastAsia="MS Mincho"/>
          <w:iCs/>
          <w:lang w:val="en-US" w:eastAsia="ja-JP"/>
        </w:rPr>
      </w:pPr>
      <w:r>
        <w:rPr>
          <w:rFonts w:eastAsia="MS Mincho"/>
          <w:iCs/>
          <w:lang w:eastAsia="ja-JP"/>
        </w:rPr>
        <w:t xml:space="preserve">An </w:t>
      </w:r>
      <w:r>
        <w:rPr>
          <w:rFonts w:eastAsia="MS Mincho" w:hint="eastAsia"/>
          <w:iCs/>
          <w:lang w:eastAsia="ja-JP"/>
        </w:rPr>
        <w:t>IM</w:t>
      </w:r>
      <w:r w:rsidRPr="00DB4775">
        <w:rPr>
          <w:rFonts w:eastAsia="MS Mincho"/>
          <w:iCs/>
          <w:lang w:eastAsia="ja-JP"/>
        </w:rPr>
        <w:t xml:space="preserve"> setting includes at least the following:</w:t>
      </w:r>
    </w:p>
    <w:p w14:paraId="4C52FB99" w14:textId="77777777" w:rsidR="00EB0853" w:rsidRPr="00DB4775" w:rsidRDefault="00EB0853" w:rsidP="00EB0853">
      <w:pPr>
        <w:numPr>
          <w:ilvl w:val="2"/>
          <w:numId w:val="17"/>
        </w:numPr>
        <w:overflowPunct/>
        <w:autoSpaceDE/>
        <w:autoSpaceDN/>
        <w:adjustRightInd/>
        <w:spacing w:after="0"/>
        <w:textAlignment w:val="auto"/>
        <w:rPr>
          <w:rFonts w:eastAsia="MS Mincho"/>
          <w:iCs/>
          <w:lang w:val="en-US" w:eastAsia="ja-JP"/>
        </w:rPr>
      </w:pPr>
      <w:r w:rsidRPr="00DB4775">
        <w:rPr>
          <w:rFonts w:eastAsia="MS Mincho"/>
          <w:iCs/>
          <w:lang w:val="en-US" w:eastAsia="ja-JP"/>
        </w:rPr>
        <w:t>Time-domain behavior: aperiodic or periodic/semi-persistent</w:t>
      </w:r>
    </w:p>
    <w:p w14:paraId="268AF021" w14:textId="77777777" w:rsidR="00EB0853" w:rsidRDefault="00EB0853" w:rsidP="00EB0853">
      <w:pPr>
        <w:numPr>
          <w:ilvl w:val="2"/>
          <w:numId w:val="17"/>
        </w:numPr>
        <w:overflowPunct/>
        <w:autoSpaceDE/>
        <w:autoSpaceDN/>
        <w:adjustRightInd/>
        <w:spacing w:after="0"/>
        <w:textAlignment w:val="auto"/>
        <w:rPr>
          <w:rFonts w:eastAsia="MS Mincho"/>
          <w:iCs/>
          <w:lang w:val="en-US" w:eastAsia="ja-JP"/>
        </w:rPr>
      </w:pPr>
      <w:r>
        <w:rPr>
          <w:rFonts w:eastAsia="MS Mincho" w:hint="eastAsia"/>
          <w:iCs/>
          <w:lang w:val="en-US" w:eastAsia="ja-JP"/>
        </w:rPr>
        <w:t>IM</w:t>
      </w:r>
      <w:r w:rsidRPr="00DB4775">
        <w:rPr>
          <w:rFonts w:eastAsia="MS Mincho"/>
          <w:iCs/>
          <w:lang w:val="en-US" w:eastAsia="ja-JP"/>
        </w:rPr>
        <w:t xml:space="preserve"> type</w:t>
      </w:r>
      <w:r>
        <w:rPr>
          <w:rFonts w:eastAsia="MS Mincho" w:hint="eastAsia"/>
          <w:iCs/>
          <w:lang w:val="en-US" w:eastAsia="ja-JP"/>
        </w:rPr>
        <w:t>s</w:t>
      </w:r>
      <w:r w:rsidRPr="00DB4775">
        <w:rPr>
          <w:rFonts w:eastAsia="MS Mincho"/>
          <w:iCs/>
          <w:lang w:val="en-US" w:eastAsia="ja-JP"/>
        </w:rPr>
        <w:t xml:space="preserve"> which encompasses CSI-</w:t>
      </w:r>
      <w:r>
        <w:rPr>
          <w:rFonts w:eastAsia="MS Mincho" w:hint="eastAsia"/>
          <w:iCs/>
          <w:lang w:val="en-US" w:eastAsia="ja-JP"/>
        </w:rPr>
        <w:t>IM</w:t>
      </w:r>
    </w:p>
    <w:p w14:paraId="3B2AE9C5" w14:textId="77777777" w:rsidR="00EB0853" w:rsidRPr="00DB4775" w:rsidRDefault="00EB0853" w:rsidP="00EB0853">
      <w:pPr>
        <w:numPr>
          <w:ilvl w:val="2"/>
          <w:numId w:val="17"/>
        </w:numPr>
        <w:overflowPunct/>
        <w:autoSpaceDE/>
        <w:autoSpaceDN/>
        <w:adjustRightInd/>
        <w:spacing w:after="0"/>
        <w:textAlignment w:val="auto"/>
        <w:rPr>
          <w:rFonts w:eastAsia="MS Mincho"/>
          <w:iCs/>
          <w:lang w:val="en-US" w:eastAsia="ja-JP"/>
        </w:rPr>
      </w:pPr>
      <w:r>
        <w:rPr>
          <w:rFonts w:eastAsia="MS Mincho" w:hint="eastAsia"/>
          <w:iCs/>
          <w:lang w:val="en-US" w:eastAsia="ja-JP"/>
        </w:rPr>
        <w:t>FFS: RS setting and IM setting can be merged</w:t>
      </w:r>
    </w:p>
    <w:p w14:paraId="785704DA" w14:textId="77777777" w:rsidR="00EB0853" w:rsidRPr="00DB4775" w:rsidRDefault="00EB0853" w:rsidP="00EB0853">
      <w:pPr>
        <w:numPr>
          <w:ilvl w:val="1"/>
          <w:numId w:val="17"/>
        </w:numPr>
        <w:overflowPunct/>
        <w:autoSpaceDE/>
        <w:autoSpaceDN/>
        <w:adjustRightInd/>
        <w:spacing w:after="0"/>
        <w:textAlignment w:val="auto"/>
        <w:rPr>
          <w:rFonts w:eastAsia="MS Mincho"/>
          <w:iCs/>
          <w:lang w:val="en-US" w:eastAsia="ja-JP"/>
        </w:rPr>
      </w:pPr>
      <w:r w:rsidRPr="00DB4775">
        <w:rPr>
          <w:rFonts w:eastAsia="MS Mincho"/>
          <w:iCs/>
          <w:lang w:eastAsia="ja-JP"/>
        </w:rPr>
        <w:t xml:space="preserve">A CSI measurement setting includes at least the following :  </w:t>
      </w:r>
    </w:p>
    <w:p w14:paraId="3D621AAD" w14:textId="77777777" w:rsidR="00EB0853" w:rsidRPr="00DB4775" w:rsidRDefault="00EB0853" w:rsidP="00EB0853">
      <w:pPr>
        <w:numPr>
          <w:ilvl w:val="2"/>
          <w:numId w:val="17"/>
        </w:numPr>
        <w:overflowPunct/>
        <w:autoSpaceDE/>
        <w:autoSpaceDN/>
        <w:adjustRightInd/>
        <w:spacing w:after="0"/>
        <w:textAlignment w:val="auto"/>
        <w:rPr>
          <w:rFonts w:eastAsia="MS Mincho"/>
          <w:iCs/>
          <w:lang w:val="en-US" w:eastAsia="ja-JP"/>
        </w:rPr>
      </w:pPr>
      <w:r w:rsidRPr="00DB4775">
        <w:rPr>
          <w:rFonts w:eastAsia="MS Mincho"/>
          <w:iCs/>
          <w:lang w:eastAsia="ja-JP"/>
        </w:rPr>
        <w:t>One CSI reporting setting</w:t>
      </w:r>
    </w:p>
    <w:p w14:paraId="77A645DF" w14:textId="77777777" w:rsidR="00EB0853" w:rsidRPr="00613650" w:rsidRDefault="00EB0853" w:rsidP="00EB0853">
      <w:pPr>
        <w:numPr>
          <w:ilvl w:val="2"/>
          <w:numId w:val="17"/>
        </w:numPr>
        <w:overflowPunct/>
        <w:autoSpaceDE/>
        <w:autoSpaceDN/>
        <w:adjustRightInd/>
        <w:spacing w:after="0"/>
        <w:textAlignment w:val="auto"/>
        <w:rPr>
          <w:rFonts w:eastAsia="MS Mincho"/>
          <w:iCs/>
          <w:lang w:val="en-US" w:eastAsia="ja-JP"/>
        </w:rPr>
      </w:pPr>
      <w:r w:rsidRPr="00DB4775">
        <w:rPr>
          <w:rFonts w:eastAsia="MS Mincho"/>
          <w:iCs/>
          <w:lang w:eastAsia="ja-JP"/>
        </w:rPr>
        <w:t>One RS setting</w:t>
      </w:r>
    </w:p>
    <w:p w14:paraId="40D372D9" w14:textId="77777777" w:rsidR="00EB0853" w:rsidRPr="000230B8" w:rsidRDefault="00EB0853" w:rsidP="00EB0853">
      <w:pPr>
        <w:numPr>
          <w:ilvl w:val="2"/>
          <w:numId w:val="17"/>
        </w:numPr>
        <w:overflowPunct/>
        <w:autoSpaceDE/>
        <w:autoSpaceDN/>
        <w:adjustRightInd/>
        <w:spacing w:after="0"/>
        <w:textAlignment w:val="auto"/>
        <w:rPr>
          <w:rFonts w:eastAsia="MS Mincho"/>
          <w:iCs/>
          <w:lang w:val="en-US" w:eastAsia="ja-JP"/>
        </w:rPr>
      </w:pPr>
      <w:r>
        <w:rPr>
          <w:rFonts w:eastAsia="MS Mincho" w:hint="eastAsia"/>
          <w:iCs/>
          <w:lang w:eastAsia="ja-JP"/>
        </w:rPr>
        <w:t>One IM setting</w:t>
      </w:r>
    </w:p>
    <w:p w14:paraId="0AE9CBF9" w14:textId="77777777" w:rsidR="00EB0853" w:rsidRPr="00DB4775" w:rsidRDefault="00EB0853" w:rsidP="00EB0853">
      <w:pPr>
        <w:numPr>
          <w:ilvl w:val="2"/>
          <w:numId w:val="17"/>
        </w:numPr>
        <w:overflowPunct/>
        <w:autoSpaceDE/>
        <w:autoSpaceDN/>
        <w:adjustRightInd/>
        <w:spacing w:after="0"/>
        <w:textAlignment w:val="auto"/>
        <w:rPr>
          <w:rFonts w:eastAsia="MS Mincho"/>
          <w:iCs/>
          <w:lang w:val="en-US" w:eastAsia="ja-JP"/>
        </w:rPr>
      </w:pPr>
      <w:r>
        <w:rPr>
          <w:rFonts w:eastAsia="MS Mincho" w:hint="eastAsia"/>
          <w:iCs/>
          <w:lang w:eastAsia="ja-JP"/>
        </w:rPr>
        <w:t>For CQI, reference transmission scheme setting</w:t>
      </w:r>
    </w:p>
    <w:p w14:paraId="4642BA77" w14:textId="77777777" w:rsidR="00EB0853" w:rsidRPr="00DB4775" w:rsidRDefault="00EB0853" w:rsidP="00EB0853">
      <w:pPr>
        <w:numPr>
          <w:ilvl w:val="0"/>
          <w:numId w:val="17"/>
        </w:numPr>
        <w:overflowPunct/>
        <w:autoSpaceDE/>
        <w:autoSpaceDN/>
        <w:adjustRightInd/>
        <w:spacing w:after="0"/>
        <w:textAlignment w:val="auto"/>
        <w:rPr>
          <w:rFonts w:eastAsia="MS Mincho"/>
          <w:iCs/>
          <w:lang w:val="en-US" w:eastAsia="ja-JP"/>
        </w:rPr>
      </w:pPr>
      <w:r w:rsidRPr="00DB4775">
        <w:rPr>
          <w:rFonts w:eastAsia="MS Mincho"/>
          <w:iCs/>
          <w:lang w:val="en-US" w:eastAsia="ja-JP"/>
        </w:rPr>
        <w:t>Study the possibility of configuring a UE with multiple CSI measurement settings including dynamic indication to select a preferred CSI measurement setting</w:t>
      </w:r>
    </w:p>
    <w:p w14:paraId="08F84B1D" w14:textId="77777777" w:rsidR="00EB0853" w:rsidRPr="00DB4775" w:rsidRDefault="00EB0853" w:rsidP="00EB0853">
      <w:pPr>
        <w:numPr>
          <w:ilvl w:val="1"/>
          <w:numId w:val="17"/>
        </w:numPr>
        <w:overflowPunct/>
        <w:autoSpaceDE/>
        <w:autoSpaceDN/>
        <w:adjustRightInd/>
        <w:spacing w:after="0"/>
        <w:textAlignment w:val="auto"/>
        <w:rPr>
          <w:rFonts w:eastAsia="MS Mincho"/>
          <w:iCs/>
          <w:lang w:val="en-US" w:eastAsia="ja-JP"/>
        </w:rPr>
      </w:pPr>
      <w:r w:rsidRPr="00DB4775">
        <w:rPr>
          <w:rFonts w:eastAsia="MS Mincho"/>
          <w:iCs/>
          <w:lang w:val="en-US" w:eastAsia="ja-JP"/>
        </w:rPr>
        <w:t>Including selection of resource(s) out of the K resources within an RS setting</w:t>
      </w:r>
    </w:p>
    <w:p w14:paraId="38664FE2" w14:textId="77777777" w:rsidR="00EB0853" w:rsidRPr="00DB4775" w:rsidRDefault="00EB0853" w:rsidP="00EB0853">
      <w:pPr>
        <w:numPr>
          <w:ilvl w:val="0"/>
          <w:numId w:val="17"/>
        </w:numPr>
        <w:overflowPunct/>
        <w:autoSpaceDE/>
        <w:autoSpaceDN/>
        <w:adjustRightInd/>
        <w:spacing w:after="0"/>
        <w:textAlignment w:val="auto"/>
        <w:rPr>
          <w:rFonts w:eastAsia="MS Mincho"/>
          <w:iCs/>
          <w:lang w:val="en-US" w:eastAsia="ja-JP"/>
        </w:rPr>
      </w:pPr>
      <w:r w:rsidRPr="00DB4775">
        <w:rPr>
          <w:rFonts w:eastAsia="MS Mincho"/>
          <w:iCs/>
          <w:lang w:val="en-US" w:eastAsia="ja-JP"/>
        </w:rPr>
        <w:t>UE supports up</w:t>
      </w:r>
      <w:r>
        <w:rPr>
          <w:rFonts w:eastAsia="MS Mincho" w:hint="eastAsia"/>
          <w:iCs/>
          <w:lang w:val="en-US" w:eastAsia="ja-JP"/>
        </w:rPr>
        <w:t xml:space="preserve"> </w:t>
      </w:r>
      <w:r w:rsidRPr="00DB4775">
        <w:rPr>
          <w:rFonts w:eastAsia="MS Mincho"/>
          <w:iCs/>
          <w:lang w:val="en-US" w:eastAsia="ja-JP"/>
        </w:rPr>
        <w:t>to L CSI measurement</w:t>
      </w:r>
    </w:p>
    <w:p w14:paraId="48135B5B" w14:textId="77777777" w:rsidR="00EB0853" w:rsidRDefault="00EB0853" w:rsidP="00EB0853">
      <w:pPr>
        <w:numPr>
          <w:ilvl w:val="1"/>
          <w:numId w:val="17"/>
        </w:numPr>
        <w:overflowPunct/>
        <w:autoSpaceDE/>
        <w:autoSpaceDN/>
        <w:adjustRightInd/>
        <w:spacing w:after="0"/>
        <w:textAlignment w:val="auto"/>
        <w:rPr>
          <w:rFonts w:eastAsia="MS Mincho"/>
          <w:iCs/>
          <w:lang w:val="en-US" w:eastAsia="ja-JP"/>
        </w:rPr>
      </w:pPr>
      <w:r w:rsidRPr="00DB4775">
        <w:rPr>
          <w:rFonts w:eastAsia="MS Mincho"/>
          <w:iCs/>
          <w:lang w:val="en-US" w:eastAsia="ja-JP"/>
        </w:rPr>
        <w:t xml:space="preserve">Value of L </w:t>
      </w:r>
      <w:r>
        <w:rPr>
          <w:rFonts w:eastAsia="MS Mincho" w:hint="eastAsia"/>
          <w:iCs/>
          <w:lang w:val="en-US" w:eastAsia="ja-JP"/>
        </w:rPr>
        <w:t xml:space="preserve">may </w:t>
      </w:r>
      <w:r>
        <w:rPr>
          <w:rFonts w:eastAsia="MS Mincho"/>
          <w:iCs/>
          <w:lang w:val="en-US" w:eastAsia="ja-JP"/>
        </w:rPr>
        <w:t>depend</w:t>
      </w:r>
      <w:r w:rsidRPr="00DB4775">
        <w:rPr>
          <w:rFonts w:eastAsia="MS Mincho"/>
          <w:iCs/>
          <w:lang w:val="en-US" w:eastAsia="ja-JP"/>
        </w:rPr>
        <w:t xml:space="preserve"> on the UE capability</w:t>
      </w:r>
    </w:p>
    <w:p w14:paraId="10573BA1" w14:textId="77777777" w:rsidR="00362A39" w:rsidRPr="00EB0853" w:rsidRDefault="00362A39" w:rsidP="00362A39">
      <w:pPr>
        <w:ind w:firstLine="284"/>
        <w:jc w:val="both"/>
        <w:rPr>
          <w:sz w:val="22"/>
          <w:szCs w:val="22"/>
          <w:lang w:val="en-US"/>
        </w:rPr>
      </w:pPr>
    </w:p>
    <w:p w14:paraId="7D973EEA" w14:textId="236D54BA" w:rsidR="00362A39" w:rsidRDefault="00362A39" w:rsidP="00362A39">
      <w:pPr>
        <w:ind w:firstLine="284"/>
        <w:jc w:val="both"/>
        <w:rPr>
          <w:sz w:val="22"/>
          <w:szCs w:val="22"/>
        </w:rPr>
      </w:pPr>
      <w:r>
        <w:rPr>
          <w:sz w:val="22"/>
          <w:szCs w:val="22"/>
        </w:rPr>
        <w:t xml:space="preserve"> In this contribution discuss in more </w:t>
      </w:r>
      <w:r w:rsidR="009F4B12">
        <w:rPr>
          <w:sz w:val="22"/>
          <w:szCs w:val="22"/>
        </w:rPr>
        <w:t>on signaling aspect of NR CSI acquisition.</w:t>
      </w:r>
      <w:r>
        <w:rPr>
          <w:sz w:val="22"/>
          <w:szCs w:val="22"/>
        </w:rPr>
        <w:t xml:space="preserve"> </w:t>
      </w:r>
    </w:p>
    <w:p w14:paraId="2E559663" w14:textId="77777777" w:rsidR="00362A39" w:rsidRPr="001E67AB" w:rsidRDefault="00362A39" w:rsidP="00362A39">
      <w:pPr>
        <w:ind w:firstLine="284"/>
        <w:jc w:val="both"/>
        <w:rPr>
          <w:sz w:val="22"/>
          <w:szCs w:val="22"/>
        </w:rPr>
      </w:pPr>
    </w:p>
    <w:p w14:paraId="247725B7" w14:textId="77777777" w:rsidR="00362A39" w:rsidRDefault="00362A39" w:rsidP="00362A39">
      <w:pPr>
        <w:pStyle w:val="Heading1"/>
      </w:pPr>
      <w:r>
        <w:t>Discussion</w:t>
      </w:r>
    </w:p>
    <w:p w14:paraId="03FE1F55" w14:textId="3D2DEF7F" w:rsidR="00D350DA" w:rsidRPr="00166618" w:rsidRDefault="00D350DA" w:rsidP="00D350DA">
      <w:pPr>
        <w:pStyle w:val="Heading2"/>
        <w:rPr>
          <w:sz w:val="28"/>
        </w:rPr>
      </w:pPr>
      <w:r>
        <w:rPr>
          <w:sz w:val="28"/>
        </w:rPr>
        <w:t xml:space="preserve">Semi-persistent CSI-RS </w:t>
      </w:r>
    </w:p>
    <w:p w14:paraId="21B80727" w14:textId="2ACD60E5" w:rsidR="00D350DA" w:rsidRDefault="00D350DA" w:rsidP="00D350DA">
      <w:pPr>
        <w:ind w:firstLine="284"/>
        <w:jc w:val="both"/>
        <w:rPr>
          <w:sz w:val="22"/>
          <w:szCs w:val="22"/>
          <w:lang w:val="en-US"/>
        </w:rPr>
      </w:pPr>
      <w:r>
        <w:rPr>
          <w:sz w:val="22"/>
          <w:szCs w:val="22"/>
          <w:lang w:val="en-US"/>
        </w:rPr>
        <w:t>In RAN1 #87 meeting, semi-persistent CSI-RS transmission is agreed where activation(s)/de-activation(s) of CSI-RS resource is triggered dynamically. Whether the dynamic activation or de-activation is done by DCI and/or MAC CE is FFS. Here we listed some options for semi-persistent CSI-RS transmission signaling method.</w:t>
      </w:r>
    </w:p>
    <w:p w14:paraId="3ED27488" w14:textId="445065D9" w:rsidR="00D350DA" w:rsidRDefault="00D350DA" w:rsidP="00D350DA">
      <w:pPr>
        <w:ind w:firstLine="284"/>
        <w:jc w:val="both"/>
        <w:rPr>
          <w:sz w:val="22"/>
          <w:szCs w:val="22"/>
          <w:lang w:val="en-US"/>
        </w:rPr>
      </w:pPr>
      <w:r>
        <w:rPr>
          <w:sz w:val="22"/>
          <w:szCs w:val="22"/>
          <w:lang w:val="en-US"/>
        </w:rPr>
        <w:t xml:space="preserve">First option can be MAC CE based. In this case, the signaling contents can be same as periodic CSI-RS transmission signaling which is done by higher layer (or RRC) signaling. </w:t>
      </w:r>
      <w:r w:rsidR="008A6DD3">
        <w:rPr>
          <w:sz w:val="22"/>
          <w:szCs w:val="22"/>
          <w:lang w:val="en-US"/>
        </w:rPr>
        <w:t>I</w:t>
      </w:r>
      <w:r>
        <w:rPr>
          <w:sz w:val="22"/>
          <w:szCs w:val="22"/>
          <w:lang w:val="en-US"/>
        </w:rPr>
        <w:t xml:space="preserve">n this case, functionality of those two mechanisms are almost same. </w:t>
      </w:r>
    </w:p>
    <w:p w14:paraId="5B602027" w14:textId="77E1F01F" w:rsidR="008A6DD3" w:rsidRPr="008A6DD3" w:rsidRDefault="008A6DD3" w:rsidP="00D350DA">
      <w:pPr>
        <w:ind w:firstLine="284"/>
        <w:jc w:val="both"/>
        <w:rPr>
          <w:sz w:val="22"/>
          <w:szCs w:val="22"/>
          <w:lang w:val="en-US"/>
        </w:rPr>
      </w:pPr>
      <w:r>
        <w:rPr>
          <w:sz w:val="22"/>
          <w:szCs w:val="22"/>
          <w:lang w:val="en-US"/>
        </w:rPr>
        <w:t xml:space="preserve">Second option can be DCI based. In this case, there exists possible reliability issues of using physical layer signaling for activation/de-activation of CSI-RS transmission. Note that the CSI-RS allocation information is not only for channel measurement, but also for the PDSCH RE mapping pattern determination. In case of semi-static </w:t>
      </w:r>
      <w:r w:rsidRPr="008A6DD3">
        <w:rPr>
          <w:sz w:val="22"/>
          <w:szCs w:val="22"/>
          <w:lang w:val="en-US"/>
        </w:rPr>
        <w:t xml:space="preserve">allocation, the reliability of such the CSI-RS indication becomes critical for the system performance. For example, miss detection of the CSI-RS transmission/allocation results in incorrect demodulation of PDSCH as illustrated in </w:t>
      </w:r>
      <w:r w:rsidRPr="008A6DD3">
        <w:rPr>
          <w:sz w:val="22"/>
          <w:szCs w:val="22"/>
          <w:lang w:val="en-US"/>
        </w:rPr>
        <w:fldChar w:fldCharType="begin"/>
      </w:r>
      <w:r w:rsidRPr="008A6DD3">
        <w:rPr>
          <w:sz w:val="22"/>
          <w:szCs w:val="22"/>
          <w:lang w:val="en-US"/>
        </w:rPr>
        <w:instrText xml:space="preserve"> REF _Ref470613123 \h </w:instrText>
      </w:r>
      <w:r>
        <w:rPr>
          <w:sz w:val="22"/>
          <w:szCs w:val="22"/>
          <w:lang w:val="en-US"/>
        </w:rPr>
        <w:instrText xml:space="preserve"> \* MERGEFORMAT </w:instrText>
      </w:r>
      <w:r w:rsidRPr="008A6DD3">
        <w:rPr>
          <w:sz w:val="22"/>
          <w:szCs w:val="22"/>
          <w:lang w:val="en-US"/>
        </w:rPr>
      </w:r>
      <w:r w:rsidRPr="008A6DD3">
        <w:rPr>
          <w:sz w:val="22"/>
          <w:szCs w:val="22"/>
          <w:lang w:val="en-US"/>
        </w:rPr>
        <w:fldChar w:fldCharType="separate"/>
      </w:r>
      <w:r w:rsidRPr="008A6DD3">
        <w:rPr>
          <w:sz w:val="22"/>
          <w:szCs w:val="22"/>
        </w:rPr>
        <w:t xml:space="preserve">Figure </w:t>
      </w:r>
      <w:r w:rsidRPr="008A6DD3">
        <w:rPr>
          <w:noProof/>
          <w:sz w:val="22"/>
          <w:szCs w:val="22"/>
        </w:rPr>
        <w:t>1</w:t>
      </w:r>
      <w:r w:rsidRPr="008A6DD3">
        <w:rPr>
          <w:sz w:val="22"/>
          <w:szCs w:val="22"/>
          <w:lang w:val="en-US"/>
        </w:rPr>
        <w:fldChar w:fldCharType="end"/>
      </w:r>
      <w:r w:rsidRPr="008A6DD3">
        <w:rPr>
          <w:sz w:val="22"/>
          <w:szCs w:val="22"/>
          <w:lang w:val="en-US"/>
        </w:rPr>
        <w:t>.</w:t>
      </w:r>
      <w:r>
        <w:rPr>
          <w:sz w:val="22"/>
          <w:szCs w:val="22"/>
          <w:lang w:val="en-US"/>
        </w:rPr>
        <w:t xml:space="preserve"> </w:t>
      </w:r>
    </w:p>
    <w:p w14:paraId="494C3AB4" w14:textId="77777777" w:rsidR="008A6DD3" w:rsidRDefault="000774C8" w:rsidP="008A6DD3">
      <w:pPr>
        <w:keepNext/>
        <w:ind w:firstLine="284"/>
        <w:jc w:val="center"/>
      </w:pPr>
      <w:r>
        <w:object w:dxaOrig="7296" w:dyaOrig="5364" w14:anchorId="2DC0D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197.35pt" o:ole="">
            <v:imagedata r:id="rId13" o:title="" cropbottom="5966f"/>
          </v:shape>
          <o:OLEObject Type="Embed" ProgID="Visio.Drawing.15" ShapeID="_x0000_i1025" DrawAspect="Content" ObjectID="_1545467265" r:id="rId14"/>
        </w:object>
      </w:r>
    </w:p>
    <w:p w14:paraId="5A2482A2" w14:textId="091E83E2" w:rsidR="008A6DD3" w:rsidRDefault="008A6DD3" w:rsidP="008A6DD3">
      <w:pPr>
        <w:pStyle w:val="Caption"/>
        <w:jc w:val="center"/>
        <w:rPr>
          <w:sz w:val="22"/>
          <w:szCs w:val="22"/>
          <w:highlight w:val="yellow"/>
          <w:lang w:val="en-US"/>
        </w:rPr>
      </w:pPr>
      <w:bookmarkStart w:id="1" w:name="_Ref470613123"/>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Pr="008A6DD3">
        <w:t>Illustration of PDSCH RE mapping issue</w:t>
      </w:r>
    </w:p>
    <w:p w14:paraId="34CCEC7A" w14:textId="00F68AB8" w:rsidR="008A6DD3" w:rsidRDefault="008A6DD3" w:rsidP="00D350DA">
      <w:pPr>
        <w:ind w:firstLine="284"/>
        <w:jc w:val="both"/>
        <w:rPr>
          <w:sz w:val="22"/>
          <w:szCs w:val="22"/>
          <w:lang w:val="en-US"/>
        </w:rPr>
      </w:pPr>
      <w:r>
        <w:rPr>
          <w:sz w:val="22"/>
          <w:szCs w:val="22"/>
          <w:lang w:val="en-US"/>
        </w:rPr>
        <w:t xml:space="preserve">To resolve this problem, we can consider two further options. First sub option is having no de-activation but always activates with </w:t>
      </w:r>
      <w:r w:rsidRPr="008A6DD3">
        <w:rPr>
          <w:i/>
          <w:sz w:val="22"/>
          <w:szCs w:val="22"/>
          <w:lang w:val="en-US"/>
        </w:rPr>
        <w:t>M</w:t>
      </w:r>
      <w:r>
        <w:rPr>
          <w:sz w:val="22"/>
          <w:szCs w:val="22"/>
          <w:lang w:val="en-US"/>
        </w:rPr>
        <w:t xml:space="preserve"> CSI-RS transmission. </w:t>
      </w:r>
      <w:r w:rsidR="000774C8">
        <w:rPr>
          <w:sz w:val="22"/>
          <w:szCs w:val="22"/>
          <w:lang w:val="en-US"/>
        </w:rPr>
        <w:t xml:space="preserve">In this case, we can harmonize with aperiodic CSI-RS transmission. </w:t>
      </w:r>
      <w:r>
        <w:rPr>
          <w:sz w:val="22"/>
          <w:szCs w:val="22"/>
          <w:lang w:val="en-US"/>
        </w:rPr>
        <w:t xml:space="preserve">Second sub option is having (implicit) confirmation method of DCI. For example, </w:t>
      </w:r>
      <w:r w:rsidR="000774C8">
        <w:rPr>
          <w:sz w:val="22"/>
          <w:szCs w:val="22"/>
          <w:lang w:val="en-US"/>
        </w:rPr>
        <w:t>define a UE behavior that if CSI-RS is de-activated then de-activate corresponding CSI report as well. In this case, gNB/TRP can monitor DTX of corresponding CSI report to confirm the CSI-RS de-activation.</w:t>
      </w:r>
    </w:p>
    <w:p w14:paraId="6783D5B4" w14:textId="77777777" w:rsidR="000774C8" w:rsidRPr="000774C8" w:rsidRDefault="000774C8" w:rsidP="00D350DA">
      <w:pPr>
        <w:ind w:firstLine="284"/>
        <w:jc w:val="both"/>
        <w:rPr>
          <w:b/>
          <w:i/>
          <w:sz w:val="22"/>
          <w:szCs w:val="22"/>
          <w:lang w:val="en-US"/>
        </w:rPr>
      </w:pPr>
      <w:r w:rsidRPr="000774C8">
        <w:rPr>
          <w:b/>
          <w:i/>
          <w:sz w:val="22"/>
          <w:szCs w:val="22"/>
          <w:lang w:val="en-US"/>
        </w:rPr>
        <w:t>Proposal 1. Consider following three options as a candidate signaling method for dynamic activation(s)/de-activation(s) of CSI-RS resource</w:t>
      </w:r>
    </w:p>
    <w:p w14:paraId="09ECD265" w14:textId="1621EAA4" w:rsidR="000774C8" w:rsidRDefault="000774C8" w:rsidP="006F7899">
      <w:pPr>
        <w:ind w:left="288" w:firstLine="284"/>
        <w:jc w:val="both"/>
        <w:rPr>
          <w:b/>
          <w:i/>
          <w:sz w:val="22"/>
          <w:szCs w:val="22"/>
          <w:lang w:val="en-US"/>
        </w:rPr>
      </w:pPr>
      <w:r w:rsidRPr="000774C8">
        <w:rPr>
          <w:b/>
          <w:i/>
          <w:sz w:val="22"/>
          <w:szCs w:val="22"/>
          <w:lang w:val="en-US"/>
        </w:rPr>
        <w:t xml:space="preserve">Option1.  </w:t>
      </w:r>
      <w:r>
        <w:rPr>
          <w:b/>
          <w:i/>
          <w:sz w:val="22"/>
          <w:szCs w:val="22"/>
          <w:lang w:val="en-US"/>
        </w:rPr>
        <w:t>MAC CE with same contents as in semi-statically configured/re-configured periodic CSI-RS transmission.</w:t>
      </w:r>
    </w:p>
    <w:p w14:paraId="36347965" w14:textId="023B0AE8" w:rsidR="000774C8" w:rsidRDefault="000774C8" w:rsidP="006F7899">
      <w:pPr>
        <w:ind w:left="288" w:firstLine="284"/>
        <w:jc w:val="both"/>
        <w:rPr>
          <w:b/>
          <w:i/>
          <w:sz w:val="22"/>
          <w:szCs w:val="22"/>
          <w:lang w:val="en-US"/>
        </w:rPr>
      </w:pPr>
      <w:r>
        <w:rPr>
          <w:b/>
          <w:i/>
          <w:sz w:val="22"/>
          <w:szCs w:val="22"/>
          <w:lang w:val="en-US"/>
        </w:rPr>
        <w:t xml:space="preserve">Option 2. DCI without de-activation. </w:t>
      </w:r>
      <w:r w:rsidR="00C45407">
        <w:rPr>
          <w:b/>
          <w:i/>
          <w:sz w:val="22"/>
          <w:szCs w:val="22"/>
          <w:lang w:val="en-US"/>
        </w:rPr>
        <w:t>Note that, i</w:t>
      </w:r>
      <w:r>
        <w:rPr>
          <w:b/>
          <w:i/>
          <w:sz w:val="22"/>
          <w:szCs w:val="22"/>
          <w:lang w:val="en-US"/>
        </w:rPr>
        <w:t>n this cas</w:t>
      </w:r>
      <w:r w:rsidR="00C45407">
        <w:rPr>
          <w:b/>
          <w:i/>
          <w:sz w:val="22"/>
          <w:szCs w:val="22"/>
          <w:lang w:val="en-US"/>
        </w:rPr>
        <w:t>e, aperiodic CSI-RS transmission can be treated as a special case of semi-persistent CSI-RS transmission.</w:t>
      </w:r>
    </w:p>
    <w:p w14:paraId="2E1E2778" w14:textId="7ECE3DCB" w:rsidR="00C45407" w:rsidRDefault="00C45407" w:rsidP="006F7899">
      <w:pPr>
        <w:ind w:left="288" w:firstLine="284"/>
        <w:jc w:val="both"/>
        <w:rPr>
          <w:b/>
          <w:i/>
          <w:sz w:val="22"/>
          <w:szCs w:val="22"/>
          <w:lang w:val="en-US"/>
        </w:rPr>
      </w:pPr>
      <w:r>
        <w:rPr>
          <w:b/>
          <w:i/>
          <w:sz w:val="22"/>
          <w:szCs w:val="22"/>
          <w:lang w:val="en-US"/>
        </w:rPr>
        <w:t xml:space="preserve">Option 3. DCI with confirmation method. </w:t>
      </w:r>
      <w:r w:rsidR="006F7899">
        <w:rPr>
          <w:b/>
          <w:i/>
          <w:sz w:val="22"/>
          <w:szCs w:val="22"/>
          <w:lang w:val="en-US"/>
        </w:rPr>
        <w:t>FFS on confirmation method including implicit method.</w:t>
      </w:r>
    </w:p>
    <w:p w14:paraId="34F78439" w14:textId="77777777" w:rsidR="006F7899" w:rsidRPr="000774C8" w:rsidRDefault="006F7899" w:rsidP="006F7899">
      <w:pPr>
        <w:jc w:val="both"/>
        <w:rPr>
          <w:b/>
          <w:i/>
          <w:sz w:val="22"/>
          <w:szCs w:val="22"/>
          <w:lang w:val="en-US"/>
        </w:rPr>
      </w:pPr>
    </w:p>
    <w:p w14:paraId="58DD5738" w14:textId="2A638414" w:rsidR="006F7899" w:rsidRPr="00166618" w:rsidRDefault="006F7899" w:rsidP="006F7899">
      <w:pPr>
        <w:pStyle w:val="Heading2"/>
        <w:rPr>
          <w:sz w:val="28"/>
        </w:rPr>
      </w:pPr>
      <w:r>
        <w:rPr>
          <w:sz w:val="28"/>
        </w:rPr>
        <w:t>Semi-persistent CSI Reporting</w:t>
      </w:r>
    </w:p>
    <w:p w14:paraId="01F3C6C3" w14:textId="4C206E82" w:rsidR="00E35E02" w:rsidRDefault="006F7899" w:rsidP="00E35E02">
      <w:pPr>
        <w:ind w:firstLine="284"/>
        <w:jc w:val="both"/>
        <w:rPr>
          <w:sz w:val="22"/>
          <w:szCs w:val="22"/>
          <w:lang w:val="en-US"/>
        </w:rPr>
      </w:pPr>
      <w:r>
        <w:rPr>
          <w:sz w:val="22"/>
          <w:szCs w:val="22"/>
          <w:lang w:val="en-US"/>
        </w:rPr>
        <w:t>Likewise, semi-persistent CSI reporting together with periodic CSI reporting is agreed.</w:t>
      </w:r>
      <w:r w:rsidR="00E35E02">
        <w:rPr>
          <w:sz w:val="22"/>
          <w:szCs w:val="22"/>
          <w:lang w:val="en-US"/>
        </w:rPr>
        <w:t xml:space="preserve"> Again, signaling detail is FFS. Similarly, we listed some options for semi-persistent CSI reporting signaling method.</w:t>
      </w:r>
    </w:p>
    <w:p w14:paraId="6E06498C" w14:textId="2EE3D051" w:rsidR="00E35E02" w:rsidRDefault="00E35E02" w:rsidP="00E35E02">
      <w:pPr>
        <w:ind w:firstLine="284"/>
        <w:jc w:val="both"/>
        <w:rPr>
          <w:sz w:val="22"/>
          <w:szCs w:val="22"/>
          <w:lang w:val="en-US"/>
        </w:rPr>
      </w:pPr>
      <w:r>
        <w:rPr>
          <w:sz w:val="22"/>
          <w:szCs w:val="22"/>
          <w:lang w:val="en-US"/>
        </w:rPr>
        <w:t xml:space="preserve">First option can be MAC CE based. In this case, the signaling contents can be same as periodic CSI reporting  signaling which is done by higher layer (or RRC) signaling. In this case, functionality of those two mechanisms are almost same. </w:t>
      </w:r>
    </w:p>
    <w:p w14:paraId="133C5662" w14:textId="7C87F0A1" w:rsidR="00E35E02" w:rsidRDefault="00E35E02" w:rsidP="00FE3AE9">
      <w:pPr>
        <w:ind w:firstLine="284"/>
        <w:jc w:val="both"/>
        <w:rPr>
          <w:sz w:val="22"/>
          <w:szCs w:val="22"/>
          <w:lang w:val="en-US"/>
        </w:rPr>
      </w:pPr>
      <w:r>
        <w:rPr>
          <w:sz w:val="22"/>
          <w:szCs w:val="22"/>
          <w:lang w:val="en-US"/>
        </w:rPr>
        <w:t>Second option can be DCI based. Similar to semi-persistent CSI-RS transmission case, there exists possible reliability issues of using physical layer signaling for activation/de-activation of CSI reporting. In order not to have a potential collision</w:t>
      </w:r>
      <w:r w:rsidR="00FE3AE9">
        <w:rPr>
          <w:sz w:val="22"/>
          <w:szCs w:val="22"/>
          <w:lang w:val="en-US"/>
        </w:rPr>
        <w:t xml:space="preserve"> on the resource for the CSI feedback</w:t>
      </w:r>
      <w:r>
        <w:rPr>
          <w:sz w:val="22"/>
          <w:szCs w:val="22"/>
          <w:lang w:val="en-US"/>
        </w:rPr>
        <w:t xml:space="preserve">, gNB/TRP </w:t>
      </w:r>
      <w:r w:rsidR="00FE3AE9">
        <w:rPr>
          <w:sz w:val="22"/>
          <w:szCs w:val="22"/>
          <w:lang w:val="en-US"/>
        </w:rPr>
        <w:t>needs to wait next occasion of CSI report so that it implicitly confirms the reception of CSI report de-activation. In this case, the benefit of DCI may be diminished. Other possible option can be DCI without de-activation. Again, in this case, we can harmonize with aperiodic CSI reporting.</w:t>
      </w:r>
    </w:p>
    <w:p w14:paraId="682EEFBB" w14:textId="5149F76C" w:rsidR="00FE3AE9" w:rsidRPr="000774C8" w:rsidRDefault="00FE3AE9" w:rsidP="00FE3AE9">
      <w:pPr>
        <w:ind w:firstLine="284"/>
        <w:jc w:val="both"/>
        <w:rPr>
          <w:b/>
          <w:i/>
          <w:sz w:val="22"/>
          <w:szCs w:val="22"/>
          <w:lang w:val="en-US"/>
        </w:rPr>
      </w:pPr>
      <w:r w:rsidRPr="000774C8">
        <w:rPr>
          <w:b/>
          <w:i/>
          <w:sz w:val="22"/>
          <w:szCs w:val="22"/>
          <w:lang w:val="en-US"/>
        </w:rPr>
        <w:t xml:space="preserve">Proposal </w:t>
      </w:r>
      <w:r>
        <w:rPr>
          <w:b/>
          <w:i/>
          <w:sz w:val="22"/>
          <w:szCs w:val="22"/>
          <w:lang w:val="en-US"/>
        </w:rPr>
        <w:t>2</w:t>
      </w:r>
      <w:r w:rsidRPr="000774C8">
        <w:rPr>
          <w:b/>
          <w:i/>
          <w:sz w:val="22"/>
          <w:szCs w:val="22"/>
          <w:lang w:val="en-US"/>
        </w:rPr>
        <w:t>. Consider following three options as a candidate signaling method for dynamic activation(s)/de-activation(s) of CSI</w:t>
      </w:r>
      <w:r>
        <w:rPr>
          <w:b/>
          <w:i/>
          <w:sz w:val="22"/>
          <w:szCs w:val="22"/>
          <w:lang w:val="en-US"/>
        </w:rPr>
        <w:t xml:space="preserve"> reporting</w:t>
      </w:r>
    </w:p>
    <w:p w14:paraId="6BAFC1C2" w14:textId="69DBFB5C" w:rsidR="00FE3AE9" w:rsidRDefault="00FE3AE9" w:rsidP="00FE3AE9">
      <w:pPr>
        <w:ind w:left="288" w:firstLine="284"/>
        <w:jc w:val="both"/>
        <w:rPr>
          <w:b/>
          <w:i/>
          <w:sz w:val="22"/>
          <w:szCs w:val="22"/>
          <w:lang w:val="en-US"/>
        </w:rPr>
      </w:pPr>
      <w:r w:rsidRPr="000774C8">
        <w:rPr>
          <w:b/>
          <w:i/>
          <w:sz w:val="22"/>
          <w:szCs w:val="22"/>
          <w:lang w:val="en-US"/>
        </w:rPr>
        <w:t xml:space="preserve">Option1. </w:t>
      </w:r>
      <w:r>
        <w:rPr>
          <w:b/>
          <w:i/>
          <w:sz w:val="22"/>
          <w:szCs w:val="22"/>
          <w:lang w:val="en-US"/>
        </w:rPr>
        <w:t>MAC CE with same contents as in semi-statically configured/re-configured periodic CSI</w:t>
      </w:r>
      <w:r w:rsidR="004E587F">
        <w:rPr>
          <w:b/>
          <w:i/>
          <w:sz w:val="22"/>
          <w:szCs w:val="22"/>
          <w:lang w:val="en-US"/>
        </w:rPr>
        <w:t xml:space="preserve"> reporting</w:t>
      </w:r>
      <w:r>
        <w:rPr>
          <w:b/>
          <w:i/>
          <w:sz w:val="22"/>
          <w:szCs w:val="22"/>
          <w:lang w:val="en-US"/>
        </w:rPr>
        <w:t>.</w:t>
      </w:r>
    </w:p>
    <w:p w14:paraId="50A90DBC" w14:textId="28C828FF" w:rsidR="00FE3AE9" w:rsidRDefault="00FE3AE9" w:rsidP="00FE3AE9">
      <w:pPr>
        <w:ind w:left="288" w:firstLine="284"/>
        <w:jc w:val="both"/>
        <w:rPr>
          <w:b/>
          <w:i/>
          <w:sz w:val="22"/>
          <w:szCs w:val="22"/>
          <w:lang w:val="en-US"/>
        </w:rPr>
      </w:pPr>
      <w:r>
        <w:rPr>
          <w:b/>
          <w:i/>
          <w:sz w:val="22"/>
          <w:szCs w:val="22"/>
          <w:lang w:val="en-US"/>
        </w:rPr>
        <w:t>Option 2. DCI without de-activation. Note that, in this case, aperiodic CSI</w:t>
      </w:r>
      <w:r w:rsidR="004E587F">
        <w:rPr>
          <w:b/>
          <w:i/>
          <w:sz w:val="22"/>
          <w:szCs w:val="22"/>
          <w:lang w:val="en-US"/>
        </w:rPr>
        <w:t xml:space="preserve"> reporting</w:t>
      </w:r>
      <w:r>
        <w:rPr>
          <w:b/>
          <w:i/>
          <w:sz w:val="22"/>
          <w:szCs w:val="22"/>
          <w:lang w:val="en-US"/>
        </w:rPr>
        <w:t xml:space="preserve"> can be treated as a special case of semi-persistent CSI</w:t>
      </w:r>
      <w:r w:rsidR="004E587F">
        <w:rPr>
          <w:b/>
          <w:i/>
          <w:sz w:val="22"/>
          <w:szCs w:val="22"/>
          <w:lang w:val="en-US"/>
        </w:rPr>
        <w:t xml:space="preserve"> reporting</w:t>
      </w:r>
      <w:r>
        <w:rPr>
          <w:b/>
          <w:i/>
          <w:sz w:val="22"/>
          <w:szCs w:val="22"/>
          <w:lang w:val="en-US"/>
        </w:rPr>
        <w:t>.</w:t>
      </w:r>
    </w:p>
    <w:p w14:paraId="0080D29F" w14:textId="30616320" w:rsidR="00FE3AE9" w:rsidRDefault="00FE3AE9" w:rsidP="00FE3AE9">
      <w:pPr>
        <w:ind w:left="288" w:firstLine="284"/>
        <w:jc w:val="both"/>
        <w:rPr>
          <w:b/>
          <w:i/>
          <w:sz w:val="22"/>
          <w:szCs w:val="22"/>
          <w:lang w:val="en-US"/>
        </w:rPr>
      </w:pPr>
      <w:r>
        <w:rPr>
          <w:b/>
          <w:i/>
          <w:sz w:val="22"/>
          <w:szCs w:val="22"/>
          <w:lang w:val="en-US"/>
        </w:rPr>
        <w:t xml:space="preserve">Option 3. DCI with confirmation method. </w:t>
      </w:r>
      <w:r w:rsidR="004E587F">
        <w:rPr>
          <w:b/>
          <w:i/>
          <w:sz w:val="22"/>
          <w:szCs w:val="22"/>
          <w:lang w:val="en-US"/>
        </w:rPr>
        <w:t>Note that c</w:t>
      </w:r>
      <w:r>
        <w:rPr>
          <w:b/>
          <w:i/>
          <w:sz w:val="22"/>
          <w:szCs w:val="22"/>
          <w:lang w:val="en-US"/>
        </w:rPr>
        <w:t xml:space="preserve">onfirmation method </w:t>
      </w:r>
      <w:r w:rsidR="004E587F">
        <w:rPr>
          <w:b/>
          <w:i/>
          <w:sz w:val="22"/>
          <w:szCs w:val="22"/>
          <w:lang w:val="en-US"/>
        </w:rPr>
        <w:t>can be implicit such as DTX of CSI reporting</w:t>
      </w:r>
      <w:r>
        <w:rPr>
          <w:b/>
          <w:i/>
          <w:sz w:val="22"/>
          <w:szCs w:val="22"/>
          <w:lang w:val="en-US"/>
        </w:rPr>
        <w:t>.</w:t>
      </w:r>
    </w:p>
    <w:p w14:paraId="589FC2B9" w14:textId="77777777" w:rsidR="00D350DA" w:rsidRPr="00D350DA" w:rsidRDefault="00D350DA" w:rsidP="00D350DA">
      <w:pPr>
        <w:rPr>
          <w:lang w:val="en-US"/>
        </w:rPr>
      </w:pPr>
    </w:p>
    <w:p w14:paraId="09EE977B" w14:textId="03196790" w:rsidR="00362A39" w:rsidRPr="00166618" w:rsidRDefault="006B29E0" w:rsidP="00362A39">
      <w:pPr>
        <w:pStyle w:val="Heading2"/>
        <w:rPr>
          <w:sz w:val="28"/>
        </w:rPr>
      </w:pPr>
      <w:r>
        <w:rPr>
          <w:sz w:val="28"/>
        </w:rPr>
        <w:t>CSI Acquisition Settings</w:t>
      </w:r>
    </w:p>
    <w:p w14:paraId="2CDD4D4C" w14:textId="7BEAA959" w:rsidR="006B29E0" w:rsidRDefault="004E587F" w:rsidP="006B29E0">
      <w:pPr>
        <w:ind w:firstLine="284"/>
        <w:jc w:val="both"/>
        <w:rPr>
          <w:rFonts w:eastAsia="MS Mincho"/>
          <w:sz w:val="22"/>
          <w:szCs w:val="22"/>
          <w:lang w:val="en-US" w:eastAsia="ja-JP"/>
        </w:rPr>
      </w:pPr>
      <w:r>
        <w:rPr>
          <w:rFonts w:eastAsia="MS Mincho"/>
          <w:sz w:val="22"/>
          <w:szCs w:val="22"/>
          <w:lang w:val="en-US" w:eastAsia="ja-JP"/>
        </w:rPr>
        <w:t xml:space="preserve">In this sub-section, we discuss CSI acquisition settings. </w:t>
      </w:r>
      <w:r w:rsidR="003B3697">
        <w:rPr>
          <w:rFonts w:eastAsia="MS Mincho"/>
          <w:sz w:val="22"/>
          <w:szCs w:val="22"/>
          <w:lang w:val="en-US" w:eastAsia="ja-JP"/>
        </w:rPr>
        <w:t>First of all</w:t>
      </w:r>
      <w:r w:rsidR="006B29E0">
        <w:rPr>
          <w:rFonts w:eastAsia="MS Mincho"/>
          <w:sz w:val="22"/>
          <w:szCs w:val="22"/>
          <w:lang w:val="en-US" w:eastAsia="ja-JP"/>
        </w:rPr>
        <w:t xml:space="preserve">, it is possible that a different CSI measurement setting can share a RS/IM setting. And thus, each settings </w:t>
      </w:r>
      <w:r w:rsidR="00B320B1">
        <w:rPr>
          <w:rFonts w:eastAsia="MS Mincho"/>
          <w:sz w:val="22"/>
          <w:szCs w:val="22"/>
          <w:lang w:val="en-US" w:eastAsia="ja-JP"/>
        </w:rPr>
        <w:t>can</w:t>
      </w:r>
      <w:r w:rsidR="006B29E0">
        <w:rPr>
          <w:rFonts w:eastAsia="MS Mincho"/>
          <w:sz w:val="22"/>
          <w:szCs w:val="22"/>
          <w:lang w:val="en-US" w:eastAsia="ja-JP"/>
        </w:rPr>
        <w:t xml:space="preserve"> be signaled independently. </w:t>
      </w:r>
      <w:r w:rsidR="00B320B1">
        <w:rPr>
          <w:rFonts w:eastAsia="MS Mincho"/>
          <w:sz w:val="22"/>
          <w:szCs w:val="22"/>
          <w:lang w:val="en-US" w:eastAsia="ja-JP"/>
        </w:rPr>
        <w:t>Since aperiodic report of periodic RS is also supported, the CSI report setting also can be signaled independently.</w:t>
      </w:r>
      <w:r>
        <w:rPr>
          <w:rFonts w:eastAsia="MS Mincho"/>
          <w:sz w:val="22"/>
          <w:szCs w:val="22"/>
          <w:lang w:val="en-US" w:eastAsia="ja-JP"/>
        </w:rPr>
        <w:t xml:space="preserve"> </w:t>
      </w:r>
      <w:r w:rsidR="003B3697">
        <w:rPr>
          <w:rFonts w:eastAsia="MS Mincho"/>
          <w:sz w:val="22"/>
          <w:szCs w:val="22"/>
          <w:lang w:val="en-US" w:eastAsia="ja-JP"/>
        </w:rPr>
        <w:t>Second</w:t>
      </w:r>
      <w:r w:rsidR="006B29E0">
        <w:rPr>
          <w:rFonts w:eastAsia="MS Mincho"/>
          <w:sz w:val="22"/>
          <w:szCs w:val="22"/>
          <w:lang w:val="en-US" w:eastAsia="ja-JP"/>
        </w:rPr>
        <w:t xml:space="preserve">, in order to reduce number of signaling, we propose to include </w:t>
      </w:r>
      <w:r w:rsidR="00486721">
        <w:rPr>
          <w:rFonts w:eastAsia="MS Mincho"/>
          <w:sz w:val="22"/>
          <w:szCs w:val="22"/>
          <w:lang w:val="en-US" w:eastAsia="ja-JP"/>
        </w:rPr>
        <w:t>activation</w:t>
      </w:r>
      <w:r w:rsidR="006B29E0">
        <w:rPr>
          <w:rFonts w:eastAsia="MS Mincho"/>
          <w:sz w:val="22"/>
          <w:szCs w:val="22"/>
          <w:lang w:val="en-US" w:eastAsia="ja-JP"/>
        </w:rPr>
        <w:t>/de</w:t>
      </w:r>
      <w:r w:rsidR="00486721">
        <w:rPr>
          <w:rFonts w:eastAsia="MS Mincho"/>
          <w:sz w:val="22"/>
          <w:szCs w:val="22"/>
          <w:lang w:val="en-US" w:eastAsia="ja-JP"/>
        </w:rPr>
        <w:t>-activation</w:t>
      </w:r>
      <w:r w:rsidR="006B29E0">
        <w:rPr>
          <w:rFonts w:eastAsia="MS Mincho"/>
          <w:sz w:val="22"/>
          <w:szCs w:val="22"/>
          <w:lang w:val="en-US" w:eastAsia="ja-JP"/>
        </w:rPr>
        <w:t xml:space="preserve"> information in RS/IM and CSI report settings. </w:t>
      </w:r>
    </w:p>
    <w:p w14:paraId="5354EC08" w14:textId="3D7333EE" w:rsidR="00486721" w:rsidRPr="00486721" w:rsidRDefault="00760A78" w:rsidP="00486721">
      <w:pPr>
        <w:ind w:firstLine="284"/>
        <w:jc w:val="both"/>
        <w:rPr>
          <w:rFonts w:eastAsia="MS Mincho"/>
          <w:b/>
          <w:i/>
          <w:iCs/>
          <w:sz w:val="22"/>
          <w:szCs w:val="22"/>
          <w:lang w:val="en-US" w:eastAsia="ja-JP"/>
        </w:rPr>
      </w:pPr>
      <w:r w:rsidRPr="00486721">
        <w:rPr>
          <w:rFonts w:eastAsia="MS Mincho"/>
          <w:b/>
          <w:i/>
          <w:sz w:val="22"/>
          <w:szCs w:val="22"/>
          <w:lang w:val="en-US" w:eastAsia="ja-JP"/>
        </w:rPr>
        <w:t xml:space="preserve">Proposal </w:t>
      </w:r>
      <w:r w:rsidR="00486721" w:rsidRPr="00486721">
        <w:rPr>
          <w:rFonts w:eastAsia="MS Mincho"/>
          <w:b/>
          <w:i/>
          <w:sz w:val="22"/>
          <w:szCs w:val="22"/>
          <w:lang w:val="en-US" w:eastAsia="ja-JP"/>
        </w:rPr>
        <w:t>3</w:t>
      </w:r>
      <w:r w:rsidRPr="00486721">
        <w:rPr>
          <w:rFonts w:eastAsia="MS Mincho"/>
          <w:b/>
          <w:i/>
          <w:sz w:val="22"/>
          <w:szCs w:val="22"/>
          <w:lang w:val="en-US" w:eastAsia="ja-JP"/>
        </w:rPr>
        <w:t xml:space="preserve">. </w:t>
      </w:r>
      <w:r w:rsidR="00486721" w:rsidRPr="00486721">
        <w:rPr>
          <w:rFonts w:eastAsia="MS Mincho"/>
          <w:b/>
          <w:i/>
          <w:iCs/>
          <w:sz w:val="22"/>
          <w:szCs w:val="22"/>
          <w:lang w:val="en-US" w:eastAsia="ja-JP"/>
        </w:rPr>
        <w:t>Activation/de-activation information such as periodicity and timing offset is included in CSI reporting, RS and IM setting.</w:t>
      </w:r>
    </w:p>
    <w:p w14:paraId="264C76D1" w14:textId="1511B153" w:rsidR="00362A39" w:rsidRPr="00486721" w:rsidRDefault="00486721" w:rsidP="00486721">
      <w:pPr>
        <w:ind w:firstLine="284"/>
        <w:jc w:val="both"/>
        <w:rPr>
          <w:sz w:val="22"/>
          <w:szCs w:val="22"/>
          <w:lang w:val="en-US"/>
        </w:rPr>
      </w:pPr>
      <w:r w:rsidRPr="00486721">
        <w:rPr>
          <w:rFonts w:eastAsia="MS Mincho"/>
          <w:b/>
          <w:i/>
          <w:sz w:val="22"/>
          <w:szCs w:val="22"/>
          <w:lang w:val="en-US" w:eastAsia="ja-JP"/>
        </w:rPr>
        <w:t>Proposal 4. CSI reporting setting, RS setting, IM setting and CSI measurement setting can be signaled independently.</w:t>
      </w:r>
    </w:p>
    <w:p w14:paraId="1E17650D" w14:textId="77777777" w:rsidR="00D350DA" w:rsidRDefault="00D350DA" w:rsidP="00362A39">
      <w:pPr>
        <w:jc w:val="both"/>
        <w:rPr>
          <w:b/>
          <w:i/>
          <w:sz w:val="22"/>
          <w:szCs w:val="22"/>
          <w:lang w:val="en-US"/>
        </w:rPr>
      </w:pPr>
    </w:p>
    <w:p w14:paraId="5E770112" w14:textId="77777777" w:rsidR="00362A39" w:rsidRPr="00534451" w:rsidRDefault="00362A39" w:rsidP="00362A39">
      <w:pPr>
        <w:pStyle w:val="Heading1"/>
        <w:pBdr>
          <w:top w:val="single" w:sz="12" w:space="4" w:color="auto"/>
        </w:pBdr>
        <w:ind w:left="0" w:firstLine="0"/>
        <w:rPr>
          <w:rFonts w:cs="Arial"/>
          <w:lang w:val="en-US" w:eastAsia="zh-CN"/>
        </w:rPr>
      </w:pPr>
      <w:r>
        <w:rPr>
          <w:rFonts w:cs="Arial"/>
          <w:lang w:val="en-US"/>
        </w:rPr>
        <w:t xml:space="preserve">Summary </w:t>
      </w:r>
    </w:p>
    <w:p w14:paraId="167104E1" w14:textId="601476CB" w:rsidR="00362A39" w:rsidRDefault="00362A39" w:rsidP="00362A39">
      <w:pPr>
        <w:ind w:firstLine="284"/>
        <w:jc w:val="both"/>
        <w:rPr>
          <w:sz w:val="22"/>
          <w:szCs w:val="22"/>
          <w:lang w:val="en-US"/>
        </w:rPr>
      </w:pPr>
      <w:r>
        <w:rPr>
          <w:sz w:val="22"/>
          <w:szCs w:val="22"/>
          <w:lang w:val="en-US"/>
        </w:rPr>
        <w:t xml:space="preserve">In this contribution, we discussed NR CSI </w:t>
      </w:r>
      <w:r w:rsidR="00486721">
        <w:rPr>
          <w:sz w:val="22"/>
          <w:szCs w:val="22"/>
          <w:lang w:val="en-US"/>
        </w:rPr>
        <w:t>acquisition signaling</w:t>
      </w:r>
      <w:r>
        <w:rPr>
          <w:sz w:val="22"/>
          <w:szCs w:val="22"/>
          <w:lang w:val="en-US"/>
        </w:rPr>
        <w:t>, particularly we proposed</w:t>
      </w:r>
    </w:p>
    <w:p w14:paraId="0C1E234A" w14:textId="77777777" w:rsidR="00486721" w:rsidRPr="000774C8" w:rsidRDefault="00486721" w:rsidP="00486721">
      <w:pPr>
        <w:ind w:firstLine="284"/>
        <w:jc w:val="both"/>
        <w:rPr>
          <w:b/>
          <w:i/>
          <w:sz w:val="22"/>
          <w:szCs w:val="22"/>
          <w:lang w:val="en-US"/>
        </w:rPr>
      </w:pPr>
      <w:r w:rsidRPr="000774C8">
        <w:rPr>
          <w:b/>
          <w:i/>
          <w:sz w:val="22"/>
          <w:szCs w:val="22"/>
          <w:lang w:val="en-US"/>
        </w:rPr>
        <w:t>Proposal 1. Consider following three options as a candidate signaling method for dynamic activation(s)/de-activation(s) of CSI-RS resource</w:t>
      </w:r>
    </w:p>
    <w:p w14:paraId="7B3C83AE" w14:textId="77777777" w:rsidR="00486721" w:rsidRDefault="00486721" w:rsidP="00486721">
      <w:pPr>
        <w:ind w:left="288" w:firstLine="284"/>
        <w:jc w:val="both"/>
        <w:rPr>
          <w:b/>
          <w:i/>
          <w:sz w:val="22"/>
          <w:szCs w:val="22"/>
          <w:lang w:val="en-US"/>
        </w:rPr>
      </w:pPr>
      <w:r w:rsidRPr="000774C8">
        <w:rPr>
          <w:b/>
          <w:i/>
          <w:sz w:val="22"/>
          <w:szCs w:val="22"/>
          <w:lang w:val="en-US"/>
        </w:rPr>
        <w:t xml:space="preserve">Option1.  </w:t>
      </w:r>
      <w:r>
        <w:rPr>
          <w:b/>
          <w:i/>
          <w:sz w:val="22"/>
          <w:szCs w:val="22"/>
          <w:lang w:val="en-US"/>
        </w:rPr>
        <w:t>MAC CE with same contents as in semi-statically configured/re-configured periodic CSI-RS transmission.</w:t>
      </w:r>
    </w:p>
    <w:p w14:paraId="5B949415" w14:textId="77777777" w:rsidR="00486721" w:rsidRDefault="00486721" w:rsidP="00486721">
      <w:pPr>
        <w:ind w:left="288" w:firstLine="284"/>
        <w:jc w:val="both"/>
        <w:rPr>
          <w:b/>
          <w:i/>
          <w:sz w:val="22"/>
          <w:szCs w:val="22"/>
          <w:lang w:val="en-US"/>
        </w:rPr>
      </w:pPr>
      <w:r>
        <w:rPr>
          <w:b/>
          <w:i/>
          <w:sz w:val="22"/>
          <w:szCs w:val="22"/>
          <w:lang w:val="en-US"/>
        </w:rPr>
        <w:t>Option 2. DCI without de-activation. Note that, in this case, aperiodic CSI-RS transmission can be treated as a special case of semi-persistent CSI-RS transmission.</w:t>
      </w:r>
    </w:p>
    <w:p w14:paraId="6E01DCCB" w14:textId="77777777" w:rsidR="00486721" w:rsidRDefault="00486721" w:rsidP="00486721">
      <w:pPr>
        <w:ind w:left="288" w:firstLine="284"/>
        <w:jc w:val="both"/>
        <w:rPr>
          <w:b/>
          <w:i/>
          <w:sz w:val="22"/>
          <w:szCs w:val="22"/>
          <w:lang w:val="en-US"/>
        </w:rPr>
      </w:pPr>
      <w:r>
        <w:rPr>
          <w:b/>
          <w:i/>
          <w:sz w:val="22"/>
          <w:szCs w:val="22"/>
          <w:lang w:val="en-US"/>
        </w:rPr>
        <w:t>Option 3. DCI with confirmation method. FFS on confirmation method including implicit method.</w:t>
      </w:r>
    </w:p>
    <w:p w14:paraId="6B1E618C" w14:textId="77777777" w:rsidR="00486721" w:rsidRPr="000774C8" w:rsidRDefault="00486721" w:rsidP="00486721">
      <w:pPr>
        <w:ind w:firstLine="284"/>
        <w:jc w:val="both"/>
        <w:rPr>
          <w:b/>
          <w:i/>
          <w:sz w:val="22"/>
          <w:szCs w:val="22"/>
          <w:lang w:val="en-US"/>
        </w:rPr>
      </w:pPr>
      <w:r w:rsidRPr="000774C8">
        <w:rPr>
          <w:b/>
          <w:i/>
          <w:sz w:val="22"/>
          <w:szCs w:val="22"/>
          <w:lang w:val="en-US"/>
        </w:rPr>
        <w:t xml:space="preserve">Proposal </w:t>
      </w:r>
      <w:r>
        <w:rPr>
          <w:b/>
          <w:i/>
          <w:sz w:val="22"/>
          <w:szCs w:val="22"/>
          <w:lang w:val="en-US"/>
        </w:rPr>
        <w:t>2</w:t>
      </w:r>
      <w:r w:rsidRPr="000774C8">
        <w:rPr>
          <w:b/>
          <w:i/>
          <w:sz w:val="22"/>
          <w:szCs w:val="22"/>
          <w:lang w:val="en-US"/>
        </w:rPr>
        <w:t>. Consider following three options as a candidate signaling method for dynamic activation(s)/de-activation(s) of CSI</w:t>
      </w:r>
      <w:r>
        <w:rPr>
          <w:b/>
          <w:i/>
          <w:sz w:val="22"/>
          <w:szCs w:val="22"/>
          <w:lang w:val="en-US"/>
        </w:rPr>
        <w:t xml:space="preserve"> reporting</w:t>
      </w:r>
    </w:p>
    <w:p w14:paraId="0791330C" w14:textId="77777777" w:rsidR="00486721" w:rsidRDefault="00486721" w:rsidP="00486721">
      <w:pPr>
        <w:ind w:left="288" w:firstLine="284"/>
        <w:jc w:val="both"/>
        <w:rPr>
          <w:b/>
          <w:i/>
          <w:sz w:val="22"/>
          <w:szCs w:val="22"/>
          <w:lang w:val="en-US"/>
        </w:rPr>
      </w:pPr>
      <w:r w:rsidRPr="000774C8">
        <w:rPr>
          <w:b/>
          <w:i/>
          <w:sz w:val="22"/>
          <w:szCs w:val="22"/>
          <w:lang w:val="en-US"/>
        </w:rPr>
        <w:t xml:space="preserve">Option1. </w:t>
      </w:r>
      <w:r>
        <w:rPr>
          <w:b/>
          <w:i/>
          <w:sz w:val="22"/>
          <w:szCs w:val="22"/>
          <w:lang w:val="en-US"/>
        </w:rPr>
        <w:t>MAC CE with same contents as in semi-statically configured/re-configured periodic CSI reporting.</w:t>
      </w:r>
    </w:p>
    <w:p w14:paraId="685FF826" w14:textId="77777777" w:rsidR="00486721" w:rsidRDefault="00486721" w:rsidP="00486721">
      <w:pPr>
        <w:ind w:left="288" w:firstLine="284"/>
        <w:jc w:val="both"/>
        <w:rPr>
          <w:b/>
          <w:i/>
          <w:sz w:val="22"/>
          <w:szCs w:val="22"/>
          <w:lang w:val="en-US"/>
        </w:rPr>
      </w:pPr>
      <w:r>
        <w:rPr>
          <w:b/>
          <w:i/>
          <w:sz w:val="22"/>
          <w:szCs w:val="22"/>
          <w:lang w:val="en-US"/>
        </w:rPr>
        <w:t>Option 2. DCI without de-activation. Note that, in this case, aperiodic CSI reporting can be treated as a special case of semi-persistent CSI reporting.</w:t>
      </w:r>
    </w:p>
    <w:p w14:paraId="44BFAAC3" w14:textId="77777777" w:rsidR="00486721" w:rsidRDefault="00486721" w:rsidP="00486721">
      <w:pPr>
        <w:ind w:left="288" w:firstLine="284"/>
        <w:jc w:val="both"/>
        <w:rPr>
          <w:b/>
          <w:i/>
          <w:sz w:val="22"/>
          <w:szCs w:val="22"/>
          <w:lang w:val="en-US"/>
        </w:rPr>
      </w:pPr>
      <w:r>
        <w:rPr>
          <w:b/>
          <w:i/>
          <w:sz w:val="22"/>
          <w:szCs w:val="22"/>
          <w:lang w:val="en-US"/>
        </w:rPr>
        <w:t>Option 3. DCI with confirmation method. Note that confirmation method can be implicit such as DTX of CSI reporting.</w:t>
      </w:r>
    </w:p>
    <w:p w14:paraId="3C151916" w14:textId="77777777" w:rsidR="00486721" w:rsidRPr="00486721" w:rsidRDefault="00486721" w:rsidP="00486721">
      <w:pPr>
        <w:ind w:firstLine="284"/>
        <w:jc w:val="both"/>
        <w:rPr>
          <w:rFonts w:eastAsia="MS Mincho"/>
          <w:b/>
          <w:i/>
          <w:iCs/>
          <w:sz w:val="22"/>
          <w:szCs w:val="22"/>
          <w:lang w:val="en-US" w:eastAsia="ja-JP"/>
        </w:rPr>
      </w:pPr>
      <w:r w:rsidRPr="00486721">
        <w:rPr>
          <w:rFonts w:eastAsia="MS Mincho"/>
          <w:b/>
          <w:i/>
          <w:sz w:val="22"/>
          <w:szCs w:val="22"/>
          <w:lang w:val="en-US" w:eastAsia="ja-JP"/>
        </w:rPr>
        <w:t xml:space="preserve">Proposal 3. </w:t>
      </w:r>
      <w:r w:rsidRPr="00486721">
        <w:rPr>
          <w:rFonts w:eastAsia="MS Mincho"/>
          <w:b/>
          <w:i/>
          <w:iCs/>
          <w:sz w:val="22"/>
          <w:szCs w:val="22"/>
          <w:lang w:val="en-US" w:eastAsia="ja-JP"/>
        </w:rPr>
        <w:t>Activation/de-activation information such as periodicity and timing offset is included in CSI reporting, RS and IM setting.</w:t>
      </w:r>
    </w:p>
    <w:p w14:paraId="08D4F074" w14:textId="3C0C74DF" w:rsidR="00362A39" w:rsidRDefault="00486721" w:rsidP="00486721">
      <w:pPr>
        <w:ind w:firstLine="284"/>
        <w:jc w:val="both"/>
        <w:rPr>
          <w:sz w:val="22"/>
          <w:szCs w:val="22"/>
          <w:lang w:val="en-US"/>
        </w:rPr>
      </w:pPr>
      <w:r w:rsidRPr="00486721">
        <w:rPr>
          <w:rFonts w:eastAsia="MS Mincho"/>
          <w:b/>
          <w:i/>
          <w:sz w:val="22"/>
          <w:szCs w:val="22"/>
          <w:lang w:val="en-US" w:eastAsia="ja-JP"/>
        </w:rPr>
        <w:t>Proposal 4. CSI reporting setting, RS setting, IM setting and CSI measurement setting can be signaled independently.</w:t>
      </w:r>
    </w:p>
    <w:p w14:paraId="43E6E509" w14:textId="77777777" w:rsidR="00362A39" w:rsidRPr="003142D5" w:rsidRDefault="00362A39" w:rsidP="00362A39">
      <w:pPr>
        <w:rPr>
          <w:lang w:val="en-US"/>
        </w:rPr>
      </w:pPr>
    </w:p>
    <w:p w14:paraId="0BED58CC" w14:textId="77777777" w:rsidR="00362A39" w:rsidRPr="00534451" w:rsidRDefault="00362A39" w:rsidP="00362A39">
      <w:pPr>
        <w:pStyle w:val="Heading1"/>
        <w:pBdr>
          <w:top w:val="single" w:sz="12" w:space="4" w:color="auto"/>
        </w:pBdr>
        <w:ind w:left="0" w:firstLine="0"/>
        <w:rPr>
          <w:rFonts w:cs="Arial"/>
          <w:lang w:val="en-US" w:eastAsia="zh-CN"/>
        </w:rPr>
      </w:pPr>
      <w:r w:rsidRPr="00FF2077">
        <w:rPr>
          <w:rFonts w:cs="Arial"/>
          <w:lang w:val="en-US"/>
        </w:rPr>
        <w:t>References</w:t>
      </w:r>
    </w:p>
    <w:p w14:paraId="2B744B60" w14:textId="57451F69" w:rsidR="00362A39" w:rsidRDefault="00362A39" w:rsidP="00362A39">
      <w:pPr>
        <w:numPr>
          <w:ilvl w:val="0"/>
          <w:numId w:val="2"/>
        </w:numPr>
        <w:jc w:val="both"/>
        <w:rPr>
          <w:sz w:val="22"/>
          <w:lang w:eastAsia="zh-CN"/>
        </w:rPr>
      </w:pPr>
      <w:bookmarkStart w:id="2" w:name="_Ref450569520"/>
      <w:bookmarkStart w:id="3" w:name="_Ref465669131"/>
      <w:r w:rsidRPr="00166618">
        <w:rPr>
          <w:sz w:val="22"/>
          <w:lang w:eastAsia="zh-CN"/>
        </w:rPr>
        <w:t>Chairman’s notes, RAN1#8</w:t>
      </w:r>
      <w:bookmarkEnd w:id="2"/>
      <w:r w:rsidR="00D350DA">
        <w:rPr>
          <w:sz w:val="22"/>
          <w:lang w:eastAsia="zh-CN"/>
        </w:rPr>
        <w:t>7</w:t>
      </w:r>
      <w:r w:rsidRPr="00166618">
        <w:rPr>
          <w:sz w:val="22"/>
          <w:lang w:eastAsia="zh-CN"/>
        </w:rPr>
        <w:t>, 3GPP TSG RAN WG1 Meeting #8</w:t>
      </w:r>
      <w:bookmarkEnd w:id="3"/>
      <w:r w:rsidR="00D350DA">
        <w:rPr>
          <w:sz w:val="22"/>
          <w:lang w:eastAsia="zh-CN"/>
        </w:rPr>
        <w:t>7</w:t>
      </w:r>
    </w:p>
    <w:p w14:paraId="63566609" w14:textId="77777777" w:rsidR="008F7817" w:rsidRPr="00362A39" w:rsidRDefault="008F7817" w:rsidP="00362A39"/>
    <w:sectPr w:rsidR="008F7817" w:rsidRPr="00362A39" w:rsidSect="00D9045F">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70096" w14:textId="77777777" w:rsidR="00982B0B" w:rsidRDefault="00982B0B">
      <w:r>
        <w:separator/>
      </w:r>
    </w:p>
  </w:endnote>
  <w:endnote w:type="continuationSeparator" w:id="0">
    <w:p w14:paraId="78B1EF34" w14:textId="77777777" w:rsidR="00982B0B" w:rsidRDefault="0098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0CBB5" w14:textId="77777777" w:rsidR="00B320B1" w:rsidRDefault="00B320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3A5B6" w14:textId="77777777" w:rsidR="00B320B1" w:rsidRDefault="00B320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077C5" w14:textId="77777777" w:rsidR="00B320B1" w:rsidRDefault="00B320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8263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263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C177A" w14:textId="77777777" w:rsidR="00982B0B" w:rsidRDefault="00982B0B">
      <w:r>
        <w:separator/>
      </w:r>
    </w:p>
  </w:footnote>
  <w:footnote w:type="continuationSeparator" w:id="0">
    <w:p w14:paraId="6FF4F5FF" w14:textId="77777777" w:rsidR="00982B0B" w:rsidRDefault="0098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F74E0" w14:textId="77777777" w:rsidR="00B320B1" w:rsidRDefault="00B320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761C6"/>
    <w:multiLevelType w:val="hybridMultilevel"/>
    <w:tmpl w:val="E078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A34E2"/>
    <w:multiLevelType w:val="hybridMultilevel"/>
    <w:tmpl w:val="767C10B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092947"/>
    <w:multiLevelType w:val="hybridMultilevel"/>
    <w:tmpl w:val="5A886F00"/>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EB26CBAC">
      <w:start w:val="1"/>
      <w:numFmt w:val="bullet"/>
      <w:lvlText w:val=""/>
      <w:lvlJc w:val="left"/>
      <w:pPr>
        <w:ind w:left="3600" w:hanging="360"/>
      </w:pPr>
      <w:rPr>
        <w:rFonts w:ascii="Wingdings" w:eastAsia="SimSun" w:hAnsi="Wingdings" w:cs="Times New Roman"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3B2627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2B529B"/>
    <w:multiLevelType w:val="hybridMultilevel"/>
    <w:tmpl w:val="A48870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3C0494"/>
    <w:multiLevelType w:val="hybridMultilevel"/>
    <w:tmpl w:val="E488CAB4"/>
    <w:lvl w:ilvl="0" w:tplc="2F1A5BBE">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
  </w:num>
  <w:num w:numId="4">
    <w:abstractNumId w:val="17"/>
  </w:num>
  <w:num w:numId="5">
    <w:abstractNumId w:val="3"/>
  </w:num>
  <w:num w:numId="6">
    <w:abstractNumId w:val="5"/>
  </w:num>
  <w:num w:numId="7">
    <w:abstractNumId w:val="4"/>
  </w:num>
  <w:num w:numId="8">
    <w:abstractNumId w:val="14"/>
  </w:num>
  <w:num w:numId="9">
    <w:abstractNumId w:val="12"/>
  </w:num>
  <w:num w:numId="10">
    <w:abstractNumId w:val="12"/>
  </w:num>
  <w:num w:numId="11">
    <w:abstractNumId w:val="12"/>
  </w:num>
  <w:num w:numId="12">
    <w:abstractNumId w:val="12"/>
  </w:num>
  <w:num w:numId="13">
    <w:abstractNumId w:val="13"/>
  </w:num>
  <w:num w:numId="14">
    <w:abstractNumId w:val="2"/>
  </w:num>
  <w:num w:numId="15">
    <w:abstractNumId w:val="9"/>
  </w:num>
  <w:num w:numId="16">
    <w:abstractNumId w:val="16"/>
  </w:num>
  <w:num w:numId="17">
    <w:abstractNumId w:val="15"/>
  </w:num>
  <w:num w:numId="18">
    <w:abstractNumId w:val="7"/>
  </w:num>
  <w:num w:numId="19">
    <w:abstractNumId w:val="6"/>
  </w:num>
  <w:num w:numId="2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CAB"/>
    <w:rsid w:val="00036A16"/>
    <w:rsid w:val="00036C45"/>
    <w:rsid w:val="00036D25"/>
    <w:rsid w:val="00036FA7"/>
    <w:rsid w:val="000377E3"/>
    <w:rsid w:val="00037910"/>
    <w:rsid w:val="00037A21"/>
    <w:rsid w:val="0004023B"/>
    <w:rsid w:val="000404F2"/>
    <w:rsid w:val="00040F7A"/>
    <w:rsid w:val="000412B7"/>
    <w:rsid w:val="000413B8"/>
    <w:rsid w:val="0004182E"/>
    <w:rsid w:val="000418C8"/>
    <w:rsid w:val="00041928"/>
    <w:rsid w:val="000426B1"/>
    <w:rsid w:val="00042BFC"/>
    <w:rsid w:val="000430CF"/>
    <w:rsid w:val="00043499"/>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785"/>
    <w:rsid w:val="00074375"/>
    <w:rsid w:val="000743A0"/>
    <w:rsid w:val="00074BF5"/>
    <w:rsid w:val="000752CD"/>
    <w:rsid w:val="00075680"/>
    <w:rsid w:val="0007590A"/>
    <w:rsid w:val="00075999"/>
    <w:rsid w:val="00075D0F"/>
    <w:rsid w:val="0007655A"/>
    <w:rsid w:val="000774C8"/>
    <w:rsid w:val="00077579"/>
    <w:rsid w:val="000805B2"/>
    <w:rsid w:val="00080786"/>
    <w:rsid w:val="00080D74"/>
    <w:rsid w:val="00081AAA"/>
    <w:rsid w:val="00082152"/>
    <w:rsid w:val="000825BC"/>
    <w:rsid w:val="000826FF"/>
    <w:rsid w:val="00082A49"/>
    <w:rsid w:val="00083322"/>
    <w:rsid w:val="00083788"/>
    <w:rsid w:val="000839F9"/>
    <w:rsid w:val="00083EBD"/>
    <w:rsid w:val="00084255"/>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648"/>
    <w:rsid w:val="000979F0"/>
    <w:rsid w:val="00097AE8"/>
    <w:rsid w:val="000A02DC"/>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B75"/>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B93"/>
    <w:rsid w:val="00106CC3"/>
    <w:rsid w:val="00106E7E"/>
    <w:rsid w:val="00107217"/>
    <w:rsid w:val="001074D1"/>
    <w:rsid w:val="00110833"/>
    <w:rsid w:val="00110E1A"/>
    <w:rsid w:val="001112E9"/>
    <w:rsid w:val="0011156C"/>
    <w:rsid w:val="001115C0"/>
    <w:rsid w:val="001115F4"/>
    <w:rsid w:val="001118AA"/>
    <w:rsid w:val="00111AD9"/>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1897"/>
    <w:rsid w:val="00122581"/>
    <w:rsid w:val="00122842"/>
    <w:rsid w:val="00122EB3"/>
    <w:rsid w:val="001231F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64C"/>
    <w:rsid w:val="00167709"/>
    <w:rsid w:val="00167713"/>
    <w:rsid w:val="00170397"/>
    <w:rsid w:val="001706E4"/>
    <w:rsid w:val="001708D0"/>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21F"/>
    <w:rsid w:val="001804F1"/>
    <w:rsid w:val="001809D8"/>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902FE"/>
    <w:rsid w:val="00190307"/>
    <w:rsid w:val="00190927"/>
    <w:rsid w:val="00190BD5"/>
    <w:rsid w:val="00190C8A"/>
    <w:rsid w:val="00191570"/>
    <w:rsid w:val="00191727"/>
    <w:rsid w:val="00191A2B"/>
    <w:rsid w:val="00191EBF"/>
    <w:rsid w:val="00192261"/>
    <w:rsid w:val="00192345"/>
    <w:rsid w:val="001925E5"/>
    <w:rsid w:val="00192D98"/>
    <w:rsid w:val="00193987"/>
    <w:rsid w:val="00193E8F"/>
    <w:rsid w:val="00194465"/>
    <w:rsid w:val="001947F2"/>
    <w:rsid w:val="00194FBD"/>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522"/>
    <w:rsid w:val="001B1565"/>
    <w:rsid w:val="001B1F17"/>
    <w:rsid w:val="001B1F29"/>
    <w:rsid w:val="001B2085"/>
    <w:rsid w:val="001B26EE"/>
    <w:rsid w:val="001B2993"/>
    <w:rsid w:val="001B313D"/>
    <w:rsid w:val="001B337E"/>
    <w:rsid w:val="001B345B"/>
    <w:rsid w:val="001B3754"/>
    <w:rsid w:val="001B401F"/>
    <w:rsid w:val="001B4636"/>
    <w:rsid w:val="001B496A"/>
    <w:rsid w:val="001B4CBB"/>
    <w:rsid w:val="001B52BD"/>
    <w:rsid w:val="001B5332"/>
    <w:rsid w:val="001B53B3"/>
    <w:rsid w:val="001B54E9"/>
    <w:rsid w:val="001B5F67"/>
    <w:rsid w:val="001B62E0"/>
    <w:rsid w:val="001B6488"/>
    <w:rsid w:val="001B6619"/>
    <w:rsid w:val="001B6C77"/>
    <w:rsid w:val="001B70CF"/>
    <w:rsid w:val="001B716B"/>
    <w:rsid w:val="001B73A2"/>
    <w:rsid w:val="001B748B"/>
    <w:rsid w:val="001B76B4"/>
    <w:rsid w:val="001C002C"/>
    <w:rsid w:val="001C0085"/>
    <w:rsid w:val="001C04E1"/>
    <w:rsid w:val="001C063F"/>
    <w:rsid w:val="001C0883"/>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717"/>
    <w:rsid w:val="001E5BB2"/>
    <w:rsid w:val="001E5D1F"/>
    <w:rsid w:val="001E6446"/>
    <w:rsid w:val="001E64A2"/>
    <w:rsid w:val="001E67AB"/>
    <w:rsid w:val="001E684F"/>
    <w:rsid w:val="001E6C1B"/>
    <w:rsid w:val="001E6DE6"/>
    <w:rsid w:val="001E6F14"/>
    <w:rsid w:val="001E719A"/>
    <w:rsid w:val="001E7276"/>
    <w:rsid w:val="001E750C"/>
    <w:rsid w:val="001E7D97"/>
    <w:rsid w:val="001F0546"/>
    <w:rsid w:val="001F0DDF"/>
    <w:rsid w:val="001F1131"/>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0F"/>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714"/>
    <w:rsid w:val="00214E0D"/>
    <w:rsid w:val="0021586D"/>
    <w:rsid w:val="00216281"/>
    <w:rsid w:val="002162EA"/>
    <w:rsid w:val="002165F9"/>
    <w:rsid w:val="00216685"/>
    <w:rsid w:val="00216B17"/>
    <w:rsid w:val="00216BBF"/>
    <w:rsid w:val="00216D00"/>
    <w:rsid w:val="00217135"/>
    <w:rsid w:val="0021737B"/>
    <w:rsid w:val="002177AC"/>
    <w:rsid w:val="00217A8F"/>
    <w:rsid w:val="00217CE8"/>
    <w:rsid w:val="002202EC"/>
    <w:rsid w:val="002204ED"/>
    <w:rsid w:val="00220C3E"/>
    <w:rsid w:val="00220E92"/>
    <w:rsid w:val="00221168"/>
    <w:rsid w:val="002211DD"/>
    <w:rsid w:val="0022135D"/>
    <w:rsid w:val="002222A4"/>
    <w:rsid w:val="0022337A"/>
    <w:rsid w:val="00223833"/>
    <w:rsid w:val="00223ACD"/>
    <w:rsid w:val="00223ADC"/>
    <w:rsid w:val="00223F34"/>
    <w:rsid w:val="002241C9"/>
    <w:rsid w:val="00224A9B"/>
    <w:rsid w:val="00224C25"/>
    <w:rsid w:val="00224FF0"/>
    <w:rsid w:val="00225FAF"/>
    <w:rsid w:val="0022657F"/>
    <w:rsid w:val="002269A7"/>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C52"/>
    <w:rsid w:val="00246EB6"/>
    <w:rsid w:val="002471AB"/>
    <w:rsid w:val="00247694"/>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6001"/>
    <w:rsid w:val="002764FB"/>
    <w:rsid w:val="00276CDE"/>
    <w:rsid w:val="00277E66"/>
    <w:rsid w:val="002801E2"/>
    <w:rsid w:val="0028052D"/>
    <w:rsid w:val="00280684"/>
    <w:rsid w:val="0028073A"/>
    <w:rsid w:val="00280851"/>
    <w:rsid w:val="00280960"/>
    <w:rsid w:val="00280A26"/>
    <w:rsid w:val="00281511"/>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AC5"/>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719"/>
    <w:rsid w:val="002B3D90"/>
    <w:rsid w:val="002B469E"/>
    <w:rsid w:val="002B4C39"/>
    <w:rsid w:val="002B5976"/>
    <w:rsid w:val="002B6397"/>
    <w:rsid w:val="002B64FE"/>
    <w:rsid w:val="002B651D"/>
    <w:rsid w:val="002B6890"/>
    <w:rsid w:val="002B694E"/>
    <w:rsid w:val="002B71EC"/>
    <w:rsid w:val="002B792D"/>
    <w:rsid w:val="002C04C2"/>
    <w:rsid w:val="002C0818"/>
    <w:rsid w:val="002C0DD0"/>
    <w:rsid w:val="002C0E0A"/>
    <w:rsid w:val="002C1DF1"/>
    <w:rsid w:val="002C1F08"/>
    <w:rsid w:val="002C203A"/>
    <w:rsid w:val="002C2E8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6B3F"/>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E33"/>
    <w:rsid w:val="00307B27"/>
    <w:rsid w:val="00307F28"/>
    <w:rsid w:val="00310148"/>
    <w:rsid w:val="003101DC"/>
    <w:rsid w:val="0031035A"/>
    <w:rsid w:val="00310A9F"/>
    <w:rsid w:val="00310CC6"/>
    <w:rsid w:val="00311642"/>
    <w:rsid w:val="00311761"/>
    <w:rsid w:val="00311941"/>
    <w:rsid w:val="00311AFC"/>
    <w:rsid w:val="003121B8"/>
    <w:rsid w:val="00312B3C"/>
    <w:rsid w:val="003137A0"/>
    <w:rsid w:val="003137ED"/>
    <w:rsid w:val="00313C4F"/>
    <w:rsid w:val="00313C9F"/>
    <w:rsid w:val="003141C2"/>
    <w:rsid w:val="003142D5"/>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740"/>
    <w:rsid w:val="00334B4F"/>
    <w:rsid w:val="00335250"/>
    <w:rsid w:val="0033592C"/>
    <w:rsid w:val="00335BAA"/>
    <w:rsid w:val="00335E2A"/>
    <w:rsid w:val="00336225"/>
    <w:rsid w:val="00336247"/>
    <w:rsid w:val="00336780"/>
    <w:rsid w:val="003367C5"/>
    <w:rsid w:val="003370D3"/>
    <w:rsid w:val="00337C71"/>
    <w:rsid w:val="00340E16"/>
    <w:rsid w:val="00340E58"/>
    <w:rsid w:val="00341087"/>
    <w:rsid w:val="00341CDF"/>
    <w:rsid w:val="0034243C"/>
    <w:rsid w:val="0034246D"/>
    <w:rsid w:val="003426DE"/>
    <w:rsid w:val="00342E4B"/>
    <w:rsid w:val="0034305B"/>
    <w:rsid w:val="003430E0"/>
    <w:rsid w:val="00343752"/>
    <w:rsid w:val="00343C24"/>
    <w:rsid w:val="00343F02"/>
    <w:rsid w:val="00344725"/>
    <w:rsid w:val="00344898"/>
    <w:rsid w:val="00344BE0"/>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D"/>
    <w:rsid w:val="00357D8A"/>
    <w:rsid w:val="0036012E"/>
    <w:rsid w:val="00360181"/>
    <w:rsid w:val="003604DB"/>
    <w:rsid w:val="0036056F"/>
    <w:rsid w:val="003617B5"/>
    <w:rsid w:val="0036181D"/>
    <w:rsid w:val="0036185C"/>
    <w:rsid w:val="00361B3C"/>
    <w:rsid w:val="0036262C"/>
    <w:rsid w:val="00362A39"/>
    <w:rsid w:val="00362C5A"/>
    <w:rsid w:val="00363CDF"/>
    <w:rsid w:val="00363D68"/>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685"/>
    <w:rsid w:val="00381B27"/>
    <w:rsid w:val="00381D5F"/>
    <w:rsid w:val="003821E7"/>
    <w:rsid w:val="003823C9"/>
    <w:rsid w:val="00382903"/>
    <w:rsid w:val="00382B87"/>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97"/>
    <w:rsid w:val="00390B8F"/>
    <w:rsid w:val="00390C56"/>
    <w:rsid w:val="0039122C"/>
    <w:rsid w:val="0039124D"/>
    <w:rsid w:val="003914C2"/>
    <w:rsid w:val="00391A92"/>
    <w:rsid w:val="003923C6"/>
    <w:rsid w:val="003926BE"/>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69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BD4"/>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132"/>
    <w:rsid w:val="003E6592"/>
    <w:rsid w:val="003E703E"/>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160"/>
    <w:rsid w:val="003F4933"/>
    <w:rsid w:val="003F4977"/>
    <w:rsid w:val="003F4E1C"/>
    <w:rsid w:val="003F4E39"/>
    <w:rsid w:val="003F536B"/>
    <w:rsid w:val="003F586D"/>
    <w:rsid w:val="003F60EF"/>
    <w:rsid w:val="003F626F"/>
    <w:rsid w:val="003F62B4"/>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C09"/>
    <w:rsid w:val="00456114"/>
    <w:rsid w:val="00456971"/>
    <w:rsid w:val="00456B9B"/>
    <w:rsid w:val="0045742D"/>
    <w:rsid w:val="00457A6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D8"/>
    <w:rsid w:val="00472ACB"/>
    <w:rsid w:val="00473F5F"/>
    <w:rsid w:val="0047410D"/>
    <w:rsid w:val="00474317"/>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779CF"/>
    <w:rsid w:val="004803A9"/>
    <w:rsid w:val="004807D5"/>
    <w:rsid w:val="00480865"/>
    <w:rsid w:val="00480B03"/>
    <w:rsid w:val="00480D5E"/>
    <w:rsid w:val="004810EC"/>
    <w:rsid w:val="004814F6"/>
    <w:rsid w:val="00481607"/>
    <w:rsid w:val="00482389"/>
    <w:rsid w:val="00482849"/>
    <w:rsid w:val="0048287B"/>
    <w:rsid w:val="00482943"/>
    <w:rsid w:val="00482ADC"/>
    <w:rsid w:val="00482B1F"/>
    <w:rsid w:val="00482BAD"/>
    <w:rsid w:val="00483D11"/>
    <w:rsid w:val="00483D20"/>
    <w:rsid w:val="0048406D"/>
    <w:rsid w:val="0048410E"/>
    <w:rsid w:val="0048413B"/>
    <w:rsid w:val="00484C46"/>
    <w:rsid w:val="004851F7"/>
    <w:rsid w:val="00485969"/>
    <w:rsid w:val="0048598C"/>
    <w:rsid w:val="00485E8A"/>
    <w:rsid w:val="0048620B"/>
    <w:rsid w:val="004862DE"/>
    <w:rsid w:val="00486721"/>
    <w:rsid w:val="00486CF2"/>
    <w:rsid w:val="00486EC5"/>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D08"/>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CE0"/>
    <w:rsid w:val="004A7EE7"/>
    <w:rsid w:val="004A7FB0"/>
    <w:rsid w:val="004B00D4"/>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03"/>
    <w:rsid w:val="004C0B5B"/>
    <w:rsid w:val="004C0F99"/>
    <w:rsid w:val="004C12F5"/>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87F"/>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C68"/>
    <w:rsid w:val="004F4DAC"/>
    <w:rsid w:val="004F4E53"/>
    <w:rsid w:val="004F519E"/>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C4E"/>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1B4"/>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C80"/>
    <w:rsid w:val="00550CA7"/>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5679"/>
    <w:rsid w:val="0056719E"/>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4131"/>
    <w:rsid w:val="005943C6"/>
    <w:rsid w:val="0059441D"/>
    <w:rsid w:val="00594FAE"/>
    <w:rsid w:val="0059519D"/>
    <w:rsid w:val="005954F2"/>
    <w:rsid w:val="00595777"/>
    <w:rsid w:val="00595BC4"/>
    <w:rsid w:val="00595E99"/>
    <w:rsid w:val="00595FF8"/>
    <w:rsid w:val="00596308"/>
    <w:rsid w:val="005968C4"/>
    <w:rsid w:val="005968F0"/>
    <w:rsid w:val="00596A56"/>
    <w:rsid w:val="005970DB"/>
    <w:rsid w:val="0059715B"/>
    <w:rsid w:val="005973C7"/>
    <w:rsid w:val="00597605"/>
    <w:rsid w:val="00597710"/>
    <w:rsid w:val="00597A36"/>
    <w:rsid w:val="00597E86"/>
    <w:rsid w:val="005A05C6"/>
    <w:rsid w:val="005A05DF"/>
    <w:rsid w:val="005A0753"/>
    <w:rsid w:val="005A0CB6"/>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604"/>
    <w:rsid w:val="005B20FE"/>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7340"/>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EE8"/>
    <w:rsid w:val="005D31D3"/>
    <w:rsid w:val="005D34A5"/>
    <w:rsid w:val="005D3894"/>
    <w:rsid w:val="005D4764"/>
    <w:rsid w:val="005D5499"/>
    <w:rsid w:val="005D576B"/>
    <w:rsid w:val="005D594D"/>
    <w:rsid w:val="005D5E46"/>
    <w:rsid w:val="005D609E"/>
    <w:rsid w:val="005D64A5"/>
    <w:rsid w:val="005D6929"/>
    <w:rsid w:val="005D6B30"/>
    <w:rsid w:val="005D6E1C"/>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911"/>
    <w:rsid w:val="005E5C9E"/>
    <w:rsid w:val="005E66F1"/>
    <w:rsid w:val="005E6888"/>
    <w:rsid w:val="005E6AFB"/>
    <w:rsid w:val="005E7698"/>
    <w:rsid w:val="005E76F5"/>
    <w:rsid w:val="005F031E"/>
    <w:rsid w:val="005F0B4C"/>
    <w:rsid w:val="005F0B53"/>
    <w:rsid w:val="005F0C46"/>
    <w:rsid w:val="005F1208"/>
    <w:rsid w:val="005F1FE4"/>
    <w:rsid w:val="005F2CD8"/>
    <w:rsid w:val="005F327D"/>
    <w:rsid w:val="005F369B"/>
    <w:rsid w:val="005F3CBB"/>
    <w:rsid w:val="005F3E95"/>
    <w:rsid w:val="005F3F7F"/>
    <w:rsid w:val="005F40E5"/>
    <w:rsid w:val="005F444B"/>
    <w:rsid w:val="005F46D9"/>
    <w:rsid w:val="005F4950"/>
    <w:rsid w:val="005F509E"/>
    <w:rsid w:val="005F54B6"/>
    <w:rsid w:val="005F660A"/>
    <w:rsid w:val="005F6697"/>
    <w:rsid w:val="005F6F9C"/>
    <w:rsid w:val="005F6FFC"/>
    <w:rsid w:val="005F7F11"/>
    <w:rsid w:val="006004DE"/>
    <w:rsid w:val="006008BE"/>
    <w:rsid w:val="00601072"/>
    <w:rsid w:val="0060144E"/>
    <w:rsid w:val="00601754"/>
    <w:rsid w:val="0060198F"/>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9D8"/>
    <w:rsid w:val="00607ADE"/>
    <w:rsid w:val="00607E68"/>
    <w:rsid w:val="006102C6"/>
    <w:rsid w:val="006103AD"/>
    <w:rsid w:val="006103F0"/>
    <w:rsid w:val="006113A9"/>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EF3"/>
    <w:rsid w:val="0062424C"/>
    <w:rsid w:val="0062427E"/>
    <w:rsid w:val="00624AFA"/>
    <w:rsid w:val="00624C6E"/>
    <w:rsid w:val="00624FB3"/>
    <w:rsid w:val="006250F7"/>
    <w:rsid w:val="00625B24"/>
    <w:rsid w:val="0062657C"/>
    <w:rsid w:val="00626B2A"/>
    <w:rsid w:val="00626C01"/>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509C"/>
    <w:rsid w:val="0067517B"/>
    <w:rsid w:val="006755C6"/>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631"/>
    <w:rsid w:val="00682A4A"/>
    <w:rsid w:val="00682ED3"/>
    <w:rsid w:val="0068367C"/>
    <w:rsid w:val="00683D7F"/>
    <w:rsid w:val="00684258"/>
    <w:rsid w:val="00685725"/>
    <w:rsid w:val="00685D3B"/>
    <w:rsid w:val="0068623E"/>
    <w:rsid w:val="00686366"/>
    <w:rsid w:val="0068653A"/>
    <w:rsid w:val="0068673B"/>
    <w:rsid w:val="0068721F"/>
    <w:rsid w:val="0068781B"/>
    <w:rsid w:val="00690D12"/>
    <w:rsid w:val="00690F0E"/>
    <w:rsid w:val="00691278"/>
    <w:rsid w:val="006919C5"/>
    <w:rsid w:val="00691D23"/>
    <w:rsid w:val="00691D43"/>
    <w:rsid w:val="00691F5C"/>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8F5"/>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9E0"/>
    <w:rsid w:val="006B2BA7"/>
    <w:rsid w:val="006B393F"/>
    <w:rsid w:val="006B3E55"/>
    <w:rsid w:val="006B4D4E"/>
    <w:rsid w:val="006B5801"/>
    <w:rsid w:val="006B5984"/>
    <w:rsid w:val="006B5CDC"/>
    <w:rsid w:val="006B626D"/>
    <w:rsid w:val="006B6AD0"/>
    <w:rsid w:val="006B6BA3"/>
    <w:rsid w:val="006B6C95"/>
    <w:rsid w:val="006B725C"/>
    <w:rsid w:val="006B7864"/>
    <w:rsid w:val="006B789D"/>
    <w:rsid w:val="006C03B2"/>
    <w:rsid w:val="006C09DD"/>
    <w:rsid w:val="006C0A1A"/>
    <w:rsid w:val="006C1431"/>
    <w:rsid w:val="006C1B3F"/>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31AF"/>
    <w:rsid w:val="006D31C4"/>
    <w:rsid w:val="006D31DD"/>
    <w:rsid w:val="006D3943"/>
    <w:rsid w:val="006D43BD"/>
    <w:rsid w:val="006D492A"/>
    <w:rsid w:val="006D493C"/>
    <w:rsid w:val="006D4ED6"/>
    <w:rsid w:val="006D4F72"/>
    <w:rsid w:val="006D59BF"/>
    <w:rsid w:val="006D5AE7"/>
    <w:rsid w:val="006D5EC2"/>
    <w:rsid w:val="006D5FEF"/>
    <w:rsid w:val="006D615D"/>
    <w:rsid w:val="006D7396"/>
    <w:rsid w:val="006D7598"/>
    <w:rsid w:val="006D7B93"/>
    <w:rsid w:val="006D7DAD"/>
    <w:rsid w:val="006D7E70"/>
    <w:rsid w:val="006E0AC6"/>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CE9"/>
    <w:rsid w:val="006F4D51"/>
    <w:rsid w:val="006F557B"/>
    <w:rsid w:val="006F5B41"/>
    <w:rsid w:val="006F6689"/>
    <w:rsid w:val="006F6740"/>
    <w:rsid w:val="006F6762"/>
    <w:rsid w:val="006F746D"/>
    <w:rsid w:val="006F7899"/>
    <w:rsid w:val="006F7A92"/>
    <w:rsid w:val="006F7C51"/>
    <w:rsid w:val="006F7C53"/>
    <w:rsid w:val="006F7E42"/>
    <w:rsid w:val="00700042"/>
    <w:rsid w:val="0070023A"/>
    <w:rsid w:val="00700B35"/>
    <w:rsid w:val="007017EA"/>
    <w:rsid w:val="0070181F"/>
    <w:rsid w:val="0070193E"/>
    <w:rsid w:val="00701B27"/>
    <w:rsid w:val="00702BFC"/>
    <w:rsid w:val="007034BC"/>
    <w:rsid w:val="007035F6"/>
    <w:rsid w:val="007036E5"/>
    <w:rsid w:val="007038D5"/>
    <w:rsid w:val="007047A7"/>
    <w:rsid w:val="007048DD"/>
    <w:rsid w:val="00704A33"/>
    <w:rsid w:val="00704DEB"/>
    <w:rsid w:val="007052F3"/>
    <w:rsid w:val="00705584"/>
    <w:rsid w:val="0070562C"/>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759"/>
    <w:rsid w:val="00720BD4"/>
    <w:rsid w:val="007214E1"/>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6F81"/>
    <w:rsid w:val="00727E9F"/>
    <w:rsid w:val="00730302"/>
    <w:rsid w:val="00730E03"/>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D7B"/>
    <w:rsid w:val="007370C2"/>
    <w:rsid w:val="007377ED"/>
    <w:rsid w:val="007379C8"/>
    <w:rsid w:val="00737D60"/>
    <w:rsid w:val="00737F28"/>
    <w:rsid w:val="00740698"/>
    <w:rsid w:val="007406C0"/>
    <w:rsid w:val="00740AC1"/>
    <w:rsid w:val="00740CD3"/>
    <w:rsid w:val="0074108B"/>
    <w:rsid w:val="0074166D"/>
    <w:rsid w:val="00741D7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E8"/>
    <w:rsid w:val="007600CF"/>
    <w:rsid w:val="007604E2"/>
    <w:rsid w:val="00760756"/>
    <w:rsid w:val="007608B3"/>
    <w:rsid w:val="00760A78"/>
    <w:rsid w:val="00760D79"/>
    <w:rsid w:val="00760E75"/>
    <w:rsid w:val="007613AF"/>
    <w:rsid w:val="00761520"/>
    <w:rsid w:val="007619FB"/>
    <w:rsid w:val="00761FD3"/>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5AB"/>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3F6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11B6"/>
    <w:rsid w:val="007D149C"/>
    <w:rsid w:val="007D1558"/>
    <w:rsid w:val="007D1B7C"/>
    <w:rsid w:val="007D214A"/>
    <w:rsid w:val="007D357E"/>
    <w:rsid w:val="007D37FC"/>
    <w:rsid w:val="007D3889"/>
    <w:rsid w:val="007D39A2"/>
    <w:rsid w:val="007D39D7"/>
    <w:rsid w:val="007D3AA0"/>
    <w:rsid w:val="007D4422"/>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C7B"/>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231B"/>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576"/>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991"/>
    <w:rsid w:val="00847C4E"/>
    <w:rsid w:val="00851076"/>
    <w:rsid w:val="008511B7"/>
    <w:rsid w:val="0085130C"/>
    <w:rsid w:val="008519B4"/>
    <w:rsid w:val="00851B22"/>
    <w:rsid w:val="00851F01"/>
    <w:rsid w:val="008521C5"/>
    <w:rsid w:val="00852282"/>
    <w:rsid w:val="00852338"/>
    <w:rsid w:val="00852F3B"/>
    <w:rsid w:val="0085304D"/>
    <w:rsid w:val="00853258"/>
    <w:rsid w:val="00853262"/>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B41"/>
    <w:rsid w:val="00861D65"/>
    <w:rsid w:val="00861DA1"/>
    <w:rsid w:val="008620C2"/>
    <w:rsid w:val="00862173"/>
    <w:rsid w:val="00862290"/>
    <w:rsid w:val="008626B0"/>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EC5"/>
    <w:rsid w:val="00874D5F"/>
    <w:rsid w:val="00874E33"/>
    <w:rsid w:val="00874FAC"/>
    <w:rsid w:val="0087504C"/>
    <w:rsid w:val="00875905"/>
    <w:rsid w:val="00875C35"/>
    <w:rsid w:val="00875E5A"/>
    <w:rsid w:val="00875E7F"/>
    <w:rsid w:val="00875F79"/>
    <w:rsid w:val="00875FBD"/>
    <w:rsid w:val="00876AC7"/>
    <w:rsid w:val="0087721D"/>
    <w:rsid w:val="008772A5"/>
    <w:rsid w:val="0087746C"/>
    <w:rsid w:val="00877752"/>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351"/>
    <w:rsid w:val="00884B7A"/>
    <w:rsid w:val="00885599"/>
    <w:rsid w:val="0088579F"/>
    <w:rsid w:val="0088599D"/>
    <w:rsid w:val="00885D5D"/>
    <w:rsid w:val="00885F46"/>
    <w:rsid w:val="00886116"/>
    <w:rsid w:val="00886211"/>
    <w:rsid w:val="0088651F"/>
    <w:rsid w:val="00886CE2"/>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93D"/>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D8"/>
    <w:rsid w:val="008A457F"/>
    <w:rsid w:val="008A53C3"/>
    <w:rsid w:val="008A59E9"/>
    <w:rsid w:val="008A631F"/>
    <w:rsid w:val="008A668F"/>
    <w:rsid w:val="008A6DD3"/>
    <w:rsid w:val="008A72A4"/>
    <w:rsid w:val="008A758D"/>
    <w:rsid w:val="008A75C5"/>
    <w:rsid w:val="008A7669"/>
    <w:rsid w:val="008A7819"/>
    <w:rsid w:val="008A7BEA"/>
    <w:rsid w:val="008A7C09"/>
    <w:rsid w:val="008B01A2"/>
    <w:rsid w:val="008B03D1"/>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66A"/>
    <w:rsid w:val="008B7A0E"/>
    <w:rsid w:val="008C0B4B"/>
    <w:rsid w:val="008C0CBD"/>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369"/>
    <w:rsid w:val="008F2595"/>
    <w:rsid w:val="008F2B4B"/>
    <w:rsid w:val="008F3D2D"/>
    <w:rsid w:val="008F3D7C"/>
    <w:rsid w:val="008F3DC9"/>
    <w:rsid w:val="008F4107"/>
    <w:rsid w:val="008F46B1"/>
    <w:rsid w:val="008F473A"/>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108A7"/>
    <w:rsid w:val="00910ED6"/>
    <w:rsid w:val="0091116C"/>
    <w:rsid w:val="00911E1A"/>
    <w:rsid w:val="009123B9"/>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7E5"/>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45E"/>
    <w:rsid w:val="0093195D"/>
    <w:rsid w:val="00932109"/>
    <w:rsid w:val="009322AC"/>
    <w:rsid w:val="009324B1"/>
    <w:rsid w:val="009327B5"/>
    <w:rsid w:val="00932907"/>
    <w:rsid w:val="00932936"/>
    <w:rsid w:val="00932A16"/>
    <w:rsid w:val="00932A20"/>
    <w:rsid w:val="0093311E"/>
    <w:rsid w:val="009331E2"/>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322E"/>
    <w:rsid w:val="009537A7"/>
    <w:rsid w:val="00953B1F"/>
    <w:rsid w:val="009548C3"/>
    <w:rsid w:val="0095506D"/>
    <w:rsid w:val="009555E2"/>
    <w:rsid w:val="009557DF"/>
    <w:rsid w:val="00955A2E"/>
    <w:rsid w:val="00956101"/>
    <w:rsid w:val="00957060"/>
    <w:rsid w:val="00957487"/>
    <w:rsid w:val="009575C1"/>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24D"/>
    <w:rsid w:val="00975859"/>
    <w:rsid w:val="009761A9"/>
    <w:rsid w:val="00976700"/>
    <w:rsid w:val="009775C2"/>
    <w:rsid w:val="00977852"/>
    <w:rsid w:val="009778AB"/>
    <w:rsid w:val="00980403"/>
    <w:rsid w:val="009804CB"/>
    <w:rsid w:val="009809DD"/>
    <w:rsid w:val="00980F14"/>
    <w:rsid w:val="0098172B"/>
    <w:rsid w:val="009817F9"/>
    <w:rsid w:val="0098183B"/>
    <w:rsid w:val="009822AF"/>
    <w:rsid w:val="009823A3"/>
    <w:rsid w:val="00982AB4"/>
    <w:rsid w:val="00982B0B"/>
    <w:rsid w:val="00982B3A"/>
    <w:rsid w:val="00982E67"/>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DCD"/>
    <w:rsid w:val="00996546"/>
    <w:rsid w:val="009969A0"/>
    <w:rsid w:val="00996A8B"/>
    <w:rsid w:val="00996BCC"/>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E51"/>
    <w:rsid w:val="009B2261"/>
    <w:rsid w:val="009B22E9"/>
    <w:rsid w:val="009B3126"/>
    <w:rsid w:val="009B3221"/>
    <w:rsid w:val="009B346F"/>
    <w:rsid w:val="009B3745"/>
    <w:rsid w:val="009B3C79"/>
    <w:rsid w:val="009B3F3C"/>
    <w:rsid w:val="009B4821"/>
    <w:rsid w:val="009B4BED"/>
    <w:rsid w:val="009B4C24"/>
    <w:rsid w:val="009B5821"/>
    <w:rsid w:val="009B59B0"/>
    <w:rsid w:val="009B5FD4"/>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3E6"/>
    <w:rsid w:val="009C3A87"/>
    <w:rsid w:val="009C3C40"/>
    <w:rsid w:val="009C3D88"/>
    <w:rsid w:val="009C3EEC"/>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EE0"/>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B12"/>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B00"/>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11"/>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9F4"/>
    <w:rsid w:val="00A831F0"/>
    <w:rsid w:val="00A834EC"/>
    <w:rsid w:val="00A83BF1"/>
    <w:rsid w:val="00A83C06"/>
    <w:rsid w:val="00A84046"/>
    <w:rsid w:val="00A84298"/>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D017E"/>
    <w:rsid w:val="00AD12BD"/>
    <w:rsid w:val="00AD163D"/>
    <w:rsid w:val="00AD1A7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4EC0"/>
    <w:rsid w:val="00B15039"/>
    <w:rsid w:val="00B150B5"/>
    <w:rsid w:val="00B15141"/>
    <w:rsid w:val="00B151C6"/>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757B"/>
    <w:rsid w:val="00B27D54"/>
    <w:rsid w:val="00B305C0"/>
    <w:rsid w:val="00B311D5"/>
    <w:rsid w:val="00B314EE"/>
    <w:rsid w:val="00B316CB"/>
    <w:rsid w:val="00B31E5F"/>
    <w:rsid w:val="00B320B1"/>
    <w:rsid w:val="00B32607"/>
    <w:rsid w:val="00B326BE"/>
    <w:rsid w:val="00B32821"/>
    <w:rsid w:val="00B32CE3"/>
    <w:rsid w:val="00B33595"/>
    <w:rsid w:val="00B33808"/>
    <w:rsid w:val="00B3396B"/>
    <w:rsid w:val="00B33AF8"/>
    <w:rsid w:val="00B34281"/>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0FF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89F"/>
    <w:rsid w:val="00B62A18"/>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5A4"/>
    <w:rsid w:val="00B737C7"/>
    <w:rsid w:val="00B741DB"/>
    <w:rsid w:val="00B74570"/>
    <w:rsid w:val="00B74A0D"/>
    <w:rsid w:val="00B74EC0"/>
    <w:rsid w:val="00B750D4"/>
    <w:rsid w:val="00B75667"/>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E0F"/>
    <w:rsid w:val="00B926E0"/>
    <w:rsid w:val="00B928B6"/>
    <w:rsid w:val="00B93042"/>
    <w:rsid w:val="00B93B55"/>
    <w:rsid w:val="00B93C36"/>
    <w:rsid w:val="00B94054"/>
    <w:rsid w:val="00B94253"/>
    <w:rsid w:val="00B9436E"/>
    <w:rsid w:val="00B950E8"/>
    <w:rsid w:val="00B95242"/>
    <w:rsid w:val="00B9544B"/>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1F4"/>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2163"/>
    <w:rsid w:val="00C0219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17FFB"/>
    <w:rsid w:val="00C202D5"/>
    <w:rsid w:val="00C2068D"/>
    <w:rsid w:val="00C206C4"/>
    <w:rsid w:val="00C206EC"/>
    <w:rsid w:val="00C20F77"/>
    <w:rsid w:val="00C210D4"/>
    <w:rsid w:val="00C21B1D"/>
    <w:rsid w:val="00C222CF"/>
    <w:rsid w:val="00C232DD"/>
    <w:rsid w:val="00C23514"/>
    <w:rsid w:val="00C236CC"/>
    <w:rsid w:val="00C23780"/>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5FEB"/>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4DE2"/>
    <w:rsid w:val="00C45407"/>
    <w:rsid w:val="00C45A9C"/>
    <w:rsid w:val="00C45B3D"/>
    <w:rsid w:val="00C46B53"/>
    <w:rsid w:val="00C470AA"/>
    <w:rsid w:val="00C47AE8"/>
    <w:rsid w:val="00C47DB3"/>
    <w:rsid w:val="00C508B7"/>
    <w:rsid w:val="00C51D11"/>
    <w:rsid w:val="00C5257E"/>
    <w:rsid w:val="00C52A41"/>
    <w:rsid w:val="00C52A73"/>
    <w:rsid w:val="00C52B7D"/>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376"/>
    <w:rsid w:val="00C64626"/>
    <w:rsid w:val="00C64849"/>
    <w:rsid w:val="00C64EDC"/>
    <w:rsid w:val="00C65D24"/>
    <w:rsid w:val="00C65DFD"/>
    <w:rsid w:val="00C65F58"/>
    <w:rsid w:val="00C66571"/>
    <w:rsid w:val="00C665FA"/>
    <w:rsid w:val="00C666DB"/>
    <w:rsid w:val="00C667F6"/>
    <w:rsid w:val="00C66AC7"/>
    <w:rsid w:val="00C66B89"/>
    <w:rsid w:val="00C66C34"/>
    <w:rsid w:val="00C67231"/>
    <w:rsid w:val="00C700C4"/>
    <w:rsid w:val="00C7040D"/>
    <w:rsid w:val="00C70599"/>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41CE"/>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035"/>
    <w:rsid w:val="00C96127"/>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3503"/>
    <w:rsid w:val="00CA3CF5"/>
    <w:rsid w:val="00CA4A3F"/>
    <w:rsid w:val="00CA4C14"/>
    <w:rsid w:val="00CA4FE7"/>
    <w:rsid w:val="00CA51A0"/>
    <w:rsid w:val="00CA5974"/>
    <w:rsid w:val="00CA5D26"/>
    <w:rsid w:val="00CA6164"/>
    <w:rsid w:val="00CA7202"/>
    <w:rsid w:val="00CA73B2"/>
    <w:rsid w:val="00CA74E8"/>
    <w:rsid w:val="00CB047F"/>
    <w:rsid w:val="00CB0A7B"/>
    <w:rsid w:val="00CB0C2A"/>
    <w:rsid w:val="00CB11BD"/>
    <w:rsid w:val="00CB1368"/>
    <w:rsid w:val="00CB1436"/>
    <w:rsid w:val="00CB1D87"/>
    <w:rsid w:val="00CB1D94"/>
    <w:rsid w:val="00CB1F2A"/>
    <w:rsid w:val="00CB2836"/>
    <w:rsid w:val="00CB31BE"/>
    <w:rsid w:val="00CB480A"/>
    <w:rsid w:val="00CB4FA5"/>
    <w:rsid w:val="00CB510D"/>
    <w:rsid w:val="00CB512E"/>
    <w:rsid w:val="00CB558B"/>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AA5"/>
    <w:rsid w:val="00CC1C42"/>
    <w:rsid w:val="00CC1CB3"/>
    <w:rsid w:val="00CC1E3E"/>
    <w:rsid w:val="00CC1E40"/>
    <w:rsid w:val="00CC2189"/>
    <w:rsid w:val="00CC2559"/>
    <w:rsid w:val="00CC277C"/>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72"/>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418C"/>
    <w:rsid w:val="00CE5E50"/>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501"/>
    <w:rsid w:val="00CF2639"/>
    <w:rsid w:val="00CF277A"/>
    <w:rsid w:val="00CF2FBF"/>
    <w:rsid w:val="00CF33BA"/>
    <w:rsid w:val="00CF35D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37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05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8CC"/>
    <w:rsid w:val="00D2390D"/>
    <w:rsid w:val="00D23A36"/>
    <w:rsid w:val="00D23B89"/>
    <w:rsid w:val="00D23CE2"/>
    <w:rsid w:val="00D23EAA"/>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0DA"/>
    <w:rsid w:val="00D353FF"/>
    <w:rsid w:val="00D35DF9"/>
    <w:rsid w:val="00D3609F"/>
    <w:rsid w:val="00D3610A"/>
    <w:rsid w:val="00D3646C"/>
    <w:rsid w:val="00D36644"/>
    <w:rsid w:val="00D3668C"/>
    <w:rsid w:val="00D369EA"/>
    <w:rsid w:val="00D36C8E"/>
    <w:rsid w:val="00D36EEC"/>
    <w:rsid w:val="00D37197"/>
    <w:rsid w:val="00D374D4"/>
    <w:rsid w:val="00D37C2D"/>
    <w:rsid w:val="00D404CE"/>
    <w:rsid w:val="00D40BE3"/>
    <w:rsid w:val="00D40E25"/>
    <w:rsid w:val="00D40E78"/>
    <w:rsid w:val="00D41009"/>
    <w:rsid w:val="00D417A4"/>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0DB"/>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5F6"/>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2243"/>
    <w:rsid w:val="00D624A5"/>
    <w:rsid w:val="00D6278F"/>
    <w:rsid w:val="00D62949"/>
    <w:rsid w:val="00D62DEC"/>
    <w:rsid w:val="00D63891"/>
    <w:rsid w:val="00D63BAD"/>
    <w:rsid w:val="00D63C5F"/>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274A"/>
    <w:rsid w:val="00D72888"/>
    <w:rsid w:val="00D72E5B"/>
    <w:rsid w:val="00D73347"/>
    <w:rsid w:val="00D733E1"/>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401"/>
    <w:rsid w:val="00D83A89"/>
    <w:rsid w:val="00D84268"/>
    <w:rsid w:val="00D846C5"/>
    <w:rsid w:val="00D864A4"/>
    <w:rsid w:val="00D86A89"/>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7C0"/>
    <w:rsid w:val="00D95BF0"/>
    <w:rsid w:val="00D95BFF"/>
    <w:rsid w:val="00D96193"/>
    <w:rsid w:val="00D96DD2"/>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1539"/>
    <w:rsid w:val="00DB1766"/>
    <w:rsid w:val="00DB191A"/>
    <w:rsid w:val="00DB1F98"/>
    <w:rsid w:val="00DB255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805"/>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BB0"/>
    <w:rsid w:val="00DC4D82"/>
    <w:rsid w:val="00DC4E9C"/>
    <w:rsid w:val="00DC522F"/>
    <w:rsid w:val="00DC588E"/>
    <w:rsid w:val="00DC5CAF"/>
    <w:rsid w:val="00DC65D8"/>
    <w:rsid w:val="00DC6A94"/>
    <w:rsid w:val="00DC7073"/>
    <w:rsid w:val="00DC765F"/>
    <w:rsid w:val="00DC7722"/>
    <w:rsid w:val="00DC7890"/>
    <w:rsid w:val="00DC78DC"/>
    <w:rsid w:val="00DD026E"/>
    <w:rsid w:val="00DD02C4"/>
    <w:rsid w:val="00DD0C93"/>
    <w:rsid w:val="00DD128A"/>
    <w:rsid w:val="00DD12B1"/>
    <w:rsid w:val="00DD12B5"/>
    <w:rsid w:val="00DD1422"/>
    <w:rsid w:val="00DD1947"/>
    <w:rsid w:val="00DD1A59"/>
    <w:rsid w:val="00DD1ED7"/>
    <w:rsid w:val="00DD23D2"/>
    <w:rsid w:val="00DD242B"/>
    <w:rsid w:val="00DD2A05"/>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ECD"/>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19"/>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0CE"/>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E02"/>
    <w:rsid w:val="00E35F47"/>
    <w:rsid w:val="00E362BC"/>
    <w:rsid w:val="00E370D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41D"/>
    <w:rsid w:val="00E524EA"/>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812"/>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5C"/>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0F"/>
    <w:rsid w:val="00EB0853"/>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5DF"/>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EED"/>
    <w:rsid w:val="00F06D7C"/>
    <w:rsid w:val="00F06F02"/>
    <w:rsid w:val="00F10437"/>
    <w:rsid w:val="00F10465"/>
    <w:rsid w:val="00F10864"/>
    <w:rsid w:val="00F108F5"/>
    <w:rsid w:val="00F11520"/>
    <w:rsid w:val="00F115E0"/>
    <w:rsid w:val="00F1165E"/>
    <w:rsid w:val="00F11CF5"/>
    <w:rsid w:val="00F12105"/>
    <w:rsid w:val="00F124CB"/>
    <w:rsid w:val="00F12B3D"/>
    <w:rsid w:val="00F12D63"/>
    <w:rsid w:val="00F1403E"/>
    <w:rsid w:val="00F1415B"/>
    <w:rsid w:val="00F14606"/>
    <w:rsid w:val="00F1476B"/>
    <w:rsid w:val="00F149F8"/>
    <w:rsid w:val="00F15860"/>
    <w:rsid w:val="00F158CF"/>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394"/>
    <w:rsid w:val="00F25EB4"/>
    <w:rsid w:val="00F2617C"/>
    <w:rsid w:val="00F2643A"/>
    <w:rsid w:val="00F26886"/>
    <w:rsid w:val="00F2699C"/>
    <w:rsid w:val="00F26AF5"/>
    <w:rsid w:val="00F26B24"/>
    <w:rsid w:val="00F27201"/>
    <w:rsid w:val="00F27E0C"/>
    <w:rsid w:val="00F3002F"/>
    <w:rsid w:val="00F30031"/>
    <w:rsid w:val="00F30353"/>
    <w:rsid w:val="00F308C0"/>
    <w:rsid w:val="00F308EA"/>
    <w:rsid w:val="00F318E7"/>
    <w:rsid w:val="00F31ACA"/>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DF1"/>
    <w:rsid w:val="00F35E92"/>
    <w:rsid w:val="00F3634B"/>
    <w:rsid w:val="00F3651B"/>
    <w:rsid w:val="00F369F3"/>
    <w:rsid w:val="00F370CB"/>
    <w:rsid w:val="00F377A2"/>
    <w:rsid w:val="00F37922"/>
    <w:rsid w:val="00F37AEF"/>
    <w:rsid w:val="00F40A4D"/>
    <w:rsid w:val="00F4125D"/>
    <w:rsid w:val="00F41389"/>
    <w:rsid w:val="00F42910"/>
    <w:rsid w:val="00F42C2B"/>
    <w:rsid w:val="00F439C5"/>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8FF"/>
    <w:rsid w:val="00F56918"/>
    <w:rsid w:val="00F56B25"/>
    <w:rsid w:val="00F56C31"/>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549"/>
    <w:rsid w:val="00F7564B"/>
    <w:rsid w:val="00F76337"/>
    <w:rsid w:val="00F763A6"/>
    <w:rsid w:val="00F763DF"/>
    <w:rsid w:val="00F76B2E"/>
    <w:rsid w:val="00F76B74"/>
    <w:rsid w:val="00F7792A"/>
    <w:rsid w:val="00F77C47"/>
    <w:rsid w:val="00F77CFA"/>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0D"/>
    <w:rsid w:val="00F90391"/>
    <w:rsid w:val="00F9046C"/>
    <w:rsid w:val="00F90BEE"/>
    <w:rsid w:val="00F90C86"/>
    <w:rsid w:val="00F90FD6"/>
    <w:rsid w:val="00F910E4"/>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9EB"/>
    <w:rsid w:val="00F96C7A"/>
    <w:rsid w:val="00F96E7C"/>
    <w:rsid w:val="00F975B5"/>
    <w:rsid w:val="00F979F4"/>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0CCB"/>
    <w:rsid w:val="00FB15D5"/>
    <w:rsid w:val="00FB1694"/>
    <w:rsid w:val="00FB18E8"/>
    <w:rsid w:val="00FB19D8"/>
    <w:rsid w:val="00FB22E5"/>
    <w:rsid w:val="00FB2803"/>
    <w:rsid w:val="00FB2864"/>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4E54"/>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2C0"/>
    <w:rsid w:val="00FD3905"/>
    <w:rsid w:val="00FD4620"/>
    <w:rsid w:val="00FD48FE"/>
    <w:rsid w:val="00FD4CC0"/>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B7B"/>
    <w:rsid w:val="00FE2CB8"/>
    <w:rsid w:val="00FE3100"/>
    <w:rsid w:val="00FE3439"/>
    <w:rsid w:val="00FE3768"/>
    <w:rsid w:val="00FE37C6"/>
    <w:rsid w:val="00FE3AE9"/>
    <w:rsid w:val="00FE48ED"/>
    <w:rsid w:val="00FE5172"/>
    <w:rsid w:val="00FE529A"/>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CA4"/>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5D33D5D"/>
  <w15:chartTrackingRefBased/>
  <w15:docId w15:val="{B9D488D6-F93D-4E8C-911C-9330B9141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Lee, Wookbong</DisplayName>
        <AccountId>2927</AccountId>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3A326B56-DCB5-4B81-BB47-AFFD9D6B0BC5}">
  <ds:schemaRefs>
    <ds:schemaRef ds:uri="http://purl.org/dc/dcmitype/"/>
    <ds:schemaRef ds:uri="http://purl.org/dc/elements/1.1/"/>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A7B3FD40-3700-4928-9235-69066C43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1504</Words>
  <Characters>8574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Lee, Wookbong</cp:lastModifiedBy>
  <cp:revision>2</cp:revision>
  <cp:lastPrinted>2016-10-31T23:10:00Z</cp:lastPrinted>
  <dcterms:created xsi:type="dcterms:W3CDTF">2017-01-09T19:40:00Z</dcterms:created>
  <dcterms:modified xsi:type="dcterms:W3CDTF">2017-01-09T19:40:00Z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3414f09a-a1bc-431f-9653-f13af79ed678</vt:lpwstr>
  </property>
  <property fmtid="{D5CDD505-2E9C-101B-9397-08002B2CF9AE}" pid="6" name="CTP_TimeStamp">
    <vt:lpwstr>2016-09-29 15:46:41Z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CTP_PUBLIC</vt:lpwstr>
  </property>
  <property fmtid="{D5CDD505-2E9C-101B-9397-08002B2CF9AE}" pid="12" name="ContentTypeId">
    <vt:lpwstr>0x01010058DDEB47312E4967BFC1576B96E8C3D40039B5EFFB71B84E46BCEF74BDDA92E4BD</vt:lpwstr>
  </property>
</Properties>
</file>